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A43156" w:rsidTr="001E2D86">
        <w:trPr>
          <w:trHeight w:val="1704"/>
        </w:trPr>
        <w:tc>
          <w:tcPr>
            <w:tcW w:w="4181" w:type="dxa"/>
            <w:tcBorders>
              <w:bottom w:val="nil"/>
            </w:tcBorders>
          </w:tcPr>
          <w:p w:rsidR="0032201E" w:rsidRPr="00A43156" w:rsidRDefault="0032201E" w:rsidP="001E2D86">
            <w:pPr>
              <w:jc w:val="center"/>
              <w:rPr>
                <w:rFonts w:ascii="Arial" w:hAnsi="Arial" w:cs="Arial"/>
              </w:rPr>
            </w:pPr>
            <w:r w:rsidRPr="00A43156">
              <w:rPr>
                <w:rFonts w:ascii="Arial" w:hAnsi="Arial" w:cs="Arial"/>
              </w:rPr>
              <w:t>ГЛАВА</w:t>
            </w:r>
          </w:p>
          <w:p w:rsidR="0032201E" w:rsidRPr="00A43156" w:rsidRDefault="0032201E" w:rsidP="001E2D86">
            <w:pPr>
              <w:jc w:val="center"/>
              <w:rPr>
                <w:rFonts w:ascii="Arial" w:hAnsi="Arial" w:cs="Arial"/>
              </w:rPr>
            </w:pPr>
            <w:r w:rsidRPr="00A43156">
              <w:rPr>
                <w:rFonts w:ascii="Arial" w:hAnsi="Arial" w:cs="Arial"/>
              </w:rPr>
              <w:t xml:space="preserve">  АЛЕКСЕЕВСКОГО</w:t>
            </w:r>
          </w:p>
          <w:p w:rsidR="0032201E" w:rsidRPr="00A43156" w:rsidRDefault="0032201E" w:rsidP="001E2D86">
            <w:pPr>
              <w:jc w:val="center"/>
              <w:rPr>
                <w:rFonts w:ascii="Arial" w:hAnsi="Arial" w:cs="Arial"/>
              </w:rPr>
            </w:pPr>
            <w:r w:rsidRPr="00A43156">
              <w:rPr>
                <w:rFonts w:ascii="Arial" w:hAnsi="Arial" w:cs="Arial"/>
              </w:rPr>
              <w:t>МУНИЦИПАЛЬНОГО РАЙОНА</w:t>
            </w:r>
          </w:p>
          <w:p w:rsidR="0032201E" w:rsidRPr="00A43156" w:rsidRDefault="0032201E" w:rsidP="001E2D86">
            <w:pPr>
              <w:jc w:val="center"/>
              <w:rPr>
                <w:rFonts w:ascii="Arial" w:hAnsi="Arial" w:cs="Arial"/>
              </w:rPr>
            </w:pPr>
            <w:r w:rsidRPr="00A43156">
              <w:rPr>
                <w:rFonts w:ascii="Arial" w:hAnsi="Arial" w:cs="Arial"/>
              </w:rPr>
              <w:t>РЕСПУБЛИКИ ТАТАРСТАН</w:t>
            </w:r>
          </w:p>
          <w:p w:rsidR="0032201E" w:rsidRPr="00A43156" w:rsidRDefault="0032201E" w:rsidP="001E2D86">
            <w:pPr>
              <w:pStyle w:val="a5"/>
              <w:rPr>
                <w:rFonts w:ascii="Arial" w:hAnsi="Arial" w:cs="Arial"/>
                <w:szCs w:val="24"/>
              </w:rPr>
            </w:pPr>
          </w:p>
        </w:tc>
        <w:tc>
          <w:tcPr>
            <w:tcW w:w="1842" w:type="dxa"/>
            <w:tcBorders>
              <w:bottom w:val="nil"/>
            </w:tcBorders>
          </w:tcPr>
          <w:p w:rsidR="0032201E" w:rsidRPr="00A43156" w:rsidRDefault="00A43156" w:rsidP="001E2D86">
            <w:pPr>
              <w:ind w:right="-70"/>
              <w:jc w:val="center"/>
              <w:rPr>
                <w:rFonts w:ascii="Arial" w:hAnsi="Arial" w:cs="Arial"/>
              </w:rPr>
            </w:pPr>
            <w:r>
              <w:rPr>
                <w:rFonts w:ascii="Arial" w:hAnsi="Arial" w:cs="Arial"/>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bottom w:val="nil"/>
            </w:tcBorders>
          </w:tcPr>
          <w:p w:rsidR="0032201E" w:rsidRPr="00A43156" w:rsidRDefault="0032201E" w:rsidP="001E2D86">
            <w:pPr>
              <w:pStyle w:val="1"/>
              <w:ind w:left="-353" w:hanging="142"/>
              <w:rPr>
                <w:rFonts w:ascii="Arial" w:hAnsi="Arial" w:cs="Arial"/>
                <w:szCs w:val="24"/>
              </w:rPr>
            </w:pPr>
            <w:r w:rsidRPr="00A43156">
              <w:rPr>
                <w:rFonts w:ascii="Arial" w:hAnsi="Arial" w:cs="Arial"/>
                <w:szCs w:val="24"/>
              </w:rPr>
              <w:t>ТАТАРСТАН РЕСПУБЛИКАСЫ</w:t>
            </w:r>
          </w:p>
          <w:p w:rsidR="0032201E" w:rsidRPr="00A43156" w:rsidRDefault="0032201E" w:rsidP="001E2D86">
            <w:pPr>
              <w:pStyle w:val="1"/>
              <w:ind w:left="-353" w:hanging="142"/>
              <w:rPr>
                <w:rFonts w:ascii="Arial" w:hAnsi="Arial" w:cs="Arial"/>
                <w:szCs w:val="24"/>
              </w:rPr>
            </w:pPr>
            <w:r w:rsidRPr="00A43156">
              <w:rPr>
                <w:rFonts w:ascii="Arial" w:hAnsi="Arial" w:cs="Arial"/>
                <w:szCs w:val="24"/>
              </w:rPr>
              <w:t>АЛЕКСЕЕВСК</w:t>
            </w:r>
          </w:p>
          <w:p w:rsidR="0032201E" w:rsidRPr="00A43156" w:rsidRDefault="0032201E" w:rsidP="001E2D86">
            <w:pPr>
              <w:ind w:left="-353" w:hanging="142"/>
              <w:jc w:val="center"/>
              <w:rPr>
                <w:rFonts w:ascii="Arial" w:hAnsi="Arial" w:cs="Arial"/>
              </w:rPr>
            </w:pPr>
            <w:r w:rsidRPr="00A43156">
              <w:rPr>
                <w:rFonts w:ascii="Arial" w:hAnsi="Arial" w:cs="Arial"/>
              </w:rPr>
              <w:t>МУНИЦИПАЛЬ РАЙОНЫ</w:t>
            </w:r>
          </w:p>
          <w:p w:rsidR="0032201E" w:rsidRPr="00A43156" w:rsidRDefault="0032201E" w:rsidP="001E2D86">
            <w:pPr>
              <w:ind w:left="-353" w:hanging="142"/>
              <w:jc w:val="center"/>
              <w:rPr>
                <w:rFonts w:ascii="Arial" w:hAnsi="Arial" w:cs="Arial"/>
              </w:rPr>
            </w:pPr>
            <w:r w:rsidRPr="00A43156">
              <w:rPr>
                <w:rFonts w:ascii="Arial" w:hAnsi="Arial" w:cs="Arial"/>
              </w:rPr>
              <w:t>БАШЛЫГЫ</w:t>
            </w:r>
          </w:p>
          <w:p w:rsidR="0032201E" w:rsidRPr="00A43156" w:rsidRDefault="0032201E" w:rsidP="001E2D86">
            <w:pPr>
              <w:ind w:left="-353"/>
              <w:rPr>
                <w:rFonts w:ascii="Arial" w:hAnsi="Arial" w:cs="Arial"/>
              </w:rPr>
            </w:pPr>
          </w:p>
        </w:tc>
      </w:tr>
      <w:tr w:rsidR="0032201E" w:rsidRPr="00A43156" w:rsidTr="001E2D86">
        <w:trPr>
          <w:cantSplit/>
          <w:trHeight w:val="1090"/>
        </w:trPr>
        <w:tc>
          <w:tcPr>
            <w:tcW w:w="4181" w:type="dxa"/>
            <w:tcBorders>
              <w:top w:val="double" w:sz="4" w:space="0" w:color="auto"/>
              <w:bottom w:val="nil"/>
            </w:tcBorders>
          </w:tcPr>
          <w:p w:rsidR="0032201E" w:rsidRPr="00A43156" w:rsidRDefault="0032201E" w:rsidP="001E2D86">
            <w:pPr>
              <w:pStyle w:val="2"/>
              <w:rPr>
                <w:rFonts w:ascii="Arial" w:hAnsi="Arial" w:cs="Arial"/>
                <w:sz w:val="24"/>
                <w:szCs w:val="24"/>
              </w:rPr>
            </w:pPr>
            <w:r w:rsidRPr="00A43156">
              <w:rPr>
                <w:rFonts w:ascii="Arial" w:hAnsi="Arial" w:cs="Arial"/>
                <w:sz w:val="24"/>
                <w:szCs w:val="24"/>
              </w:rPr>
              <w:t>ПОСТАНОВЛЕНИЕ</w:t>
            </w:r>
          </w:p>
          <w:p w:rsidR="0032201E" w:rsidRPr="00A43156" w:rsidRDefault="0032201E" w:rsidP="001E2D86">
            <w:pPr>
              <w:rPr>
                <w:rFonts w:ascii="Arial" w:hAnsi="Arial" w:cs="Arial"/>
              </w:rPr>
            </w:pPr>
          </w:p>
          <w:p w:rsidR="0032201E" w:rsidRPr="00A43156" w:rsidRDefault="00A43156" w:rsidP="001E2D86">
            <w:pPr>
              <w:spacing w:line="360" w:lineRule="auto"/>
              <w:jc w:val="center"/>
              <w:rPr>
                <w:rFonts w:ascii="Arial" w:hAnsi="Arial" w:cs="Arial"/>
              </w:rPr>
            </w:pPr>
            <w:r w:rsidRPr="00A43156">
              <w:rPr>
                <w:rFonts w:ascii="Arial" w:hAnsi="Arial" w:cs="Arial"/>
              </w:rPr>
              <w:t>27.05.2020</w:t>
            </w:r>
          </w:p>
        </w:tc>
        <w:tc>
          <w:tcPr>
            <w:tcW w:w="1842" w:type="dxa"/>
            <w:tcBorders>
              <w:top w:val="double" w:sz="4" w:space="0" w:color="auto"/>
              <w:bottom w:val="nil"/>
            </w:tcBorders>
          </w:tcPr>
          <w:p w:rsidR="0032201E" w:rsidRPr="00A43156" w:rsidRDefault="0032201E" w:rsidP="001E2D86">
            <w:pPr>
              <w:spacing w:line="360" w:lineRule="auto"/>
              <w:jc w:val="center"/>
              <w:rPr>
                <w:rFonts w:ascii="Arial" w:hAnsi="Arial" w:cs="Arial"/>
              </w:rPr>
            </w:pPr>
          </w:p>
          <w:p w:rsidR="0032201E" w:rsidRPr="00A43156" w:rsidRDefault="0032201E" w:rsidP="001E2D86">
            <w:pPr>
              <w:jc w:val="center"/>
              <w:rPr>
                <w:rFonts w:ascii="Arial" w:hAnsi="Arial" w:cs="Arial"/>
              </w:rPr>
            </w:pPr>
          </w:p>
          <w:p w:rsidR="0032201E" w:rsidRPr="00A43156" w:rsidRDefault="0032201E" w:rsidP="001E2D86">
            <w:pPr>
              <w:rPr>
                <w:rFonts w:ascii="Arial" w:hAnsi="Arial" w:cs="Arial"/>
              </w:rPr>
            </w:pPr>
          </w:p>
          <w:p w:rsidR="0032201E" w:rsidRPr="00A43156" w:rsidRDefault="0032201E" w:rsidP="001E2D86">
            <w:pPr>
              <w:jc w:val="center"/>
              <w:rPr>
                <w:rFonts w:ascii="Arial" w:hAnsi="Arial" w:cs="Arial"/>
              </w:rPr>
            </w:pPr>
            <w:r w:rsidRPr="00A43156">
              <w:rPr>
                <w:rFonts w:ascii="Arial" w:hAnsi="Arial" w:cs="Arial"/>
              </w:rPr>
              <w:t>п.г.т.Алексеевское</w:t>
            </w:r>
          </w:p>
        </w:tc>
        <w:tc>
          <w:tcPr>
            <w:tcW w:w="4253" w:type="dxa"/>
            <w:tcBorders>
              <w:top w:val="double" w:sz="4" w:space="0" w:color="auto"/>
              <w:bottom w:val="nil"/>
            </w:tcBorders>
          </w:tcPr>
          <w:p w:rsidR="0032201E" w:rsidRPr="00A43156" w:rsidRDefault="0032201E" w:rsidP="001E2D86">
            <w:pPr>
              <w:pStyle w:val="2"/>
              <w:ind w:left="-353"/>
              <w:rPr>
                <w:rFonts w:ascii="Arial" w:hAnsi="Arial" w:cs="Arial"/>
                <w:sz w:val="24"/>
                <w:szCs w:val="24"/>
              </w:rPr>
            </w:pPr>
            <w:r w:rsidRPr="00A43156">
              <w:rPr>
                <w:rFonts w:ascii="Arial" w:hAnsi="Arial" w:cs="Arial"/>
                <w:sz w:val="24"/>
                <w:szCs w:val="24"/>
              </w:rPr>
              <w:t xml:space="preserve">   КАРАР</w:t>
            </w:r>
          </w:p>
          <w:p w:rsidR="0032201E" w:rsidRPr="00A43156" w:rsidRDefault="0032201E" w:rsidP="001E2D86">
            <w:pPr>
              <w:ind w:left="-353"/>
              <w:rPr>
                <w:rFonts w:ascii="Arial" w:hAnsi="Arial" w:cs="Arial"/>
              </w:rPr>
            </w:pPr>
          </w:p>
          <w:p w:rsidR="0032201E" w:rsidRPr="00A43156" w:rsidRDefault="0032201E" w:rsidP="00A43156">
            <w:pPr>
              <w:spacing w:line="360" w:lineRule="auto"/>
              <w:ind w:left="-353"/>
              <w:rPr>
                <w:rFonts w:ascii="Arial" w:hAnsi="Arial" w:cs="Arial"/>
              </w:rPr>
            </w:pPr>
            <w:r w:rsidRPr="00A43156">
              <w:rPr>
                <w:rFonts w:ascii="Arial" w:hAnsi="Arial" w:cs="Arial"/>
              </w:rPr>
              <w:t xml:space="preserve">                     </w:t>
            </w:r>
            <w:r w:rsidR="001457F0" w:rsidRPr="00A43156">
              <w:rPr>
                <w:rFonts w:ascii="Arial" w:hAnsi="Arial" w:cs="Arial"/>
              </w:rPr>
              <w:t xml:space="preserve">       </w:t>
            </w:r>
            <w:r w:rsidRPr="00A43156">
              <w:rPr>
                <w:rFonts w:ascii="Arial" w:hAnsi="Arial" w:cs="Arial"/>
              </w:rPr>
              <w:t xml:space="preserve"> №</w:t>
            </w:r>
            <w:r w:rsidR="001457F0" w:rsidRPr="00A43156">
              <w:rPr>
                <w:rFonts w:ascii="Arial" w:hAnsi="Arial" w:cs="Arial"/>
              </w:rPr>
              <w:t xml:space="preserve">  </w:t>
            </w:r>
            <w:r w:rsidR="00A43156" w:rsidRPr="00A43156">
              <w:rPr>
                <w:rFonts w:ascii="Arial" w:hAnsi="Arial" w:cs="Arial"/>
              </w:rPr>
              <w:t>51</w:t>
            </w:r>
          </w:p>
        </w:tc>
      </w:tr>
    </w:tbl>
    <w:p w:rsidR="0032201E" w:rsidRPr="00A43156" w:rsidRDefault="0032201E" w:rsidP="0032201E">
      <w:pPr>
        <w:jc w:val="both"/>
        <w:rPr>
          <w:rFonts w:ascii="Arial" w:hAnsi="Arial" w:cs="Arial"/>
        </w:rPr>
      </w:pPr>
    </w:p>
    <w:p w:rsidR="0032201E" w:rsidRPr="00A43156" w:rsidRDefault="003F7B60" w:rsidP="003F7B60">
      <w:pPr>
        <w:ind w:right="4960"/>
        <w:rPr>
          <w:rFonts w:ascii="Arial" w:hAnsi="Arial" w:cs="Arial"/>
          <w:b/>
        </w:rPr>
      </w:pPr>
      <w:r w:rsidRPr="00A43156">
        <w:rPr>
          <w:rFonts w:ascii="Arial" w:hAnsi="Arial" w:cs="Arial"/>
          <w:b/>
        </w:rPr>
        <w:t>Алексеевск муниципаль районында тормыш дәрәҗәсен күтәрү һәм керемнәрне легальләштерү буенча район ведомствоара комиссиясе турында Нигезләмәгә үзгәрешләр кертү хакында</w:t>
      </w:r>
    </w:p>
    <w:p w:rsidR="0032201E" w:rsidRPr="00A43156" w:rsidRDefault="0032201E" w:rsidP="0032201E">
      <w:pPr>
        <w:jc w:val="both"/>
        <w:rPr>
          <w:rFonts w:ascii="Arial" w:hAnsi="Arial" w:cs="Arial"/>
          <w:b/>
        </w:rPr>
      </w:pPr>
    </w:p>
    <w:p w:rsidR="00EA344F" w:rsidRPr="00A43156" w:rsidRDefault="00EA344F" w:rsidP="0032201E">
      <w:pPr>
        <w:jc w:val="both"/>
        <w:rPr>
          <w:rFonts w:ascii="Arial" w:hAnsi="Arial" w:cs="Arial"/>
          <w:b/>
        </w:rPr>
      </w:pPr>
    </w:p>
    <w:p w:rsidR="00EA344F" w:rsidRPr="00A43156" w:rsidRDefault="0032201E" w:rsidP="003F7B60">
      <w:pPr>
        <w:spacing w:after="240"/>
        <w:jc w:val="both"/>
        <w:rPr>
          <w:rFonts w:ascii="Arial" w:hAnsi="Arial" w:cs="Arial"/>
        </w:rPr>
      </w:pPr>
      <w:r w:rsidRPr="00A43156">
        <w:rPr>
          <w:rFonts w:ascii="Arial" w:hAnsi="Arial" w:cs="Arial"/>
          <w:b/>
        </w:rPr>
        <w:tab/>
      </w:r>
      <w:r w:rsidR="003F7B60" w:rsidRPr="00A43156">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32201E" w:rsidRPr="00A43156" w:rsidRDefault="003F7B60" w:rsidP="003F7B60">
      <w:pPr>
        <w:spacing w:after="240"/>
        <w:jc w:val="center"/>
        <w:rPr>
          <w:rFonts w:ascii="Arial" w:hAnsi="Arial" w:cs="Arial"/>
        </w:rPr>
      </w:pPr>
      <w:r w:rsidRPr="00A43156">
        <w:rPr>
          <w:rFonts w:ascii="Arial" w:hAnsi="Arial" w:cs="Arial"/>
          <w:b/>
        </w:rPr>
        <w:t>карар кылам</w:t>
      </w:r>
      <w:r w:rsidRPr="00A43156">
        <w:rPr>
          <w:rFonts w:ascii="Arial" w:hAnsi="Arial" w:cs="Arial"/>
        </w:rPr>
        <w:t>:</w:t>
      </w:r>
    </w:p>
    <w:p w:rsidR="003F7B60" w:rsidRPr="00A43156" w:rsidRDefault="0032201E" w:rsidP="003F7B60">
      <w:pPr>
        <w:ind w:firstLine="567"/>
        <w:jc w:val="both"/>
        <w:rPr>
          <w:rFonts w:ascii="Arial" w:hAnsi="Arial" w:cs="Arial"/>
        </w:rPr>
      </w:pPr>
      <w:r w:rsidRPr="00A43156">
        <w:rPr>
          <w:rFonts w:ascii="Arial" w:hAnsi="Arial" w:cs="Arial"/>
        </w:rPr>
        <w:t>1.</w:t>
      </w:r>
      <w:r w:rsidR="001421DB" w:rsidRPr="00A43156">
        <w:rPr>
          <w:rFonts w:ascii="Arial" w:hAnsi="Arial" w:cs="Arial"/>
        </w:rPr>
        <w:t xml:space="preserve"> </w:t>
      </w:r>
      <w:r w:rsidR="003F7B60" w:rsidRPr="00A43156">
        <w:rPr>
          <w:rFonts w:ascii="Arial" w:hAnsi="Arial" w:cs="Arial"/>
        </w:rPr>
        <w:t>Татарстан Республикасы Алексеевск муниципаль районы башлыгының «Алексеевск муниципаль районында тормыш дәрәҗәсен күтәрү һәм керемнәрне легальләштерү буенча район ведомствоара комиссиясе турында» 2018 елның 05 июлендәге 72 номерлы карары белән расланган Алексеевск муниципаль районында тормыш дәрәҗәсен күтәрү һәм керемнәрне легальләштерү буенча районара ведомствоара комиссия хакындагы Нигезләмәгә түбәндәге эчтәлекле үзгәрешләр кертергә:</w:t>
      </w:r>
    </w:p>
    <w:p w:rsidR="003F7B60" w:rsidRPr="00A43156" w:rsidRDefault="003F7B60" w:rsidP="003F7B60">
      <w:pPr>
        <w:ind w:firstLine="567"/>
        <w:jc w:val="both"/>
        <w:rPr>
          <w:rFonts w:ascii="Arial" w:hAnsi="Arial" w:cs="Arial"/>
        </w:rPr>
      </w:pPr>
      <w:r w:rsidRPr="00A43156">
        <w:rPr>
          <w:rFonts w:ascii="Arial" w:hAnsi="Arial" w:cs="Arial"/>
        </w:rPr>
        <w:t>- 7 пунктның 2 абзацын түбәндәге редакциядә бәян итәргә:</w:t>
      </w:r>
    </w:p>
    <w:p w:rsidR="003F7B60" w:rsidRPr="00A43156" w:rsidRDefault="003F7B60" w:rsidP="003F7B60">
      <w:pPr>
        <w:ind w:firstLine="567"/>
        <w:jc w:val="both"/>
        <w:rPr>
          <w:rFonts w:ascii="Arial" w:hAnsi="Arial" w:cs="Arial"/>
        </w:rPr>
      </w:pPr>
      <w:r w:rsidRPr="00A43156">
        <w:rPr>
          <w:rFonts w:ascii="Arial" w:hAnsi="Arial" w:cs="Arial"/>
        </w:rPr>
        <w:t>«Комиссиянең һәр әгъзасы бер тавышка ия. Комиссия карарлары комиссиянең утырышта катнашучыларның гомуми саныннан гади күпчелек тавыш белән кабул ителә. Комиссия рәисенең тавышы хәлиткеч була. Утырыш беркетмәсе комиссия утырышын уздырганнан соң 3 көн эчендә комиссия рәисе тарафыннан рәсмиләштерелә һәм имзалана».</w:t>
      </w:r>
    </w:p>
    <w:p w:rsidR="003F7B60" w:rsidRPr="00A43156" w:rsidRDefault="00240870" w:rsidP="003F7B60">
      <w:pPr>
        <w:ind w:firstLine="567"/>
        <w:jc w:val="both"/>
        <w:rPr>
          <w:rFonts w:ascii="Arial" w:hAnsi="Arial" w:cs="Arial"/>
        </w:rPr>
      </w:pPr>
      <w:r w:rsidRPr="00A43156">
        <w:rPr>
          <w:rFonts w:ascii="Arial" w:hAnsi="Arial" w:cs="Arial"/>
        </w:rPr>
        <w:t xml:space="preserve">2. </w:t>
      </w:r>
      <w:r w:rsidR="003F7B60" w:rsidRPr="00A43156">
        <w:rPr>
          <w:rFonts w:ascii="Arial" w:hAnsi="Arial" w:cs="Arial"/>
        </w:rPr>
        <w:t>Әлеге карарны Интернет мәгълүмат-телекоммуникация челтәрендә Татарстан Республикасы хокукый мәгълүматының рәсми порталында Алексеевск муниципаль районының рәсми сайтында урнаштырырга.</w:t>
      </w:r>
    </w:p>
    <w:p w:rsidR="0032201E" w:rsidRPr="00A43156" w:rsidRDefault="003F7B60" w:rsidP="003F7B60">
      <w:pPr>
        <w:ind w:firstLine="567"/>
        <w:jc w:val="both"/>
        <w:rPr>
          <w:rFonts w:ascii="Arial" w:hAnsi="Arial" w:cs="Arial"/>
        </w:rPr>
      </w:pPr>
      <w:r w:rsidRPr="00A43156">
        <w:rPr>
          <w:rFonts w:ascii="Arial" w:hAnsi="Arial" w:cs="Arial"/>
        </w:rPr>
        <w:t>3. Әлеге карарның үтәлешен тикшереп торуны үз</w:t>
      </w:r>
      <w:r w:rsidRPr="00A43156">
        <w:rPr>
          <w:rFonts w:ascii="Arial" w:hAnsi="Arial" w:cs="Arial"/>
          <w:lang w:val="tt-RU"/>
        </w:rPr>
        <w:t xml:space="preserve"> өст</w:t>
      </w:r>
      <w:r w:rsidRPr="00A43156">
        <w:rPr>
          <w:rFonts w:ascii="Arial" w:hAnsi="Arial" w:cs="Arial"/>
        </w:rPr>
        <w:t>емдә калдырам.</w:t>
      </w:r>
    </w:p>
    <w:p w:rsidR="00EA344F" w:rsidRPr="00A43156" w:rsidRDefault="00EA344F" w:rsidP="0032201E">
      <w:pPr>
        <w:jc w:val="both"/>
        <w:rPr>
          <w:rFonts w:ascii="Arial" w:hAnsi="Arial" w:cs="Arial"/>
          <w:b/>
        </w:rPr>
      </w:pPr>
    </w:p>
    <w:p w:rsidR="00D90DD9" w:rsidRPr="00A43156" w:rsidRDefault="003F7B60" w:rsidP="00FF37AB">
      <w:pPr>
        <w:tabs>
          <w:tab w:val="left" w:pos="153"/>
        </w:tabs>
        <w:rPr>
          <w:rFonts w:ascii="Arial" w:hAnsi="Arial" w:cs="Arial"/>
        </w:rPr>
      </w:pPr>
      <w:r w:rsidRPr="00A43156">
        <w:rPr>
          <w:rFonts w:ascii="Arial" w:hAnsi="Arial" w:cs="Arial"/>
          <w:b/>
        </w:rPr>
        <w:t>Муниципаль район башлыгы</w:t>
      </w:r>
      <w:r w:rsidRPr="00A43156">
        <w:rPr>
          <w:rFonts w:ascii="Arial" w:hAnsi="Arial" w:cs="Arial"/>
          <w:b/>
        </w:rPr>
        <w:tab/>
      </w:r>
      <w:r w:rsidRPr="00A43156">
        <w:rPr>
          <w:rFonts w:ascii="Arial" w:hAnsi="Arial" w:cs="Arial"/>
          <w:b/>
        </w:rPr>
        <w:tab/>
      </w:r>
      <w:r w:rsidR="00EA344F" w:rsidRPr="00A43156">
        <w:rPr>
          <w:rFonts w:ascii="Arial" w:hAnsi="Arial" w:cs="Arial"/>
          <w:b/>
        </w:rPr>
        <w:tab/>
      </w:r>
      <w:r w:rsidR="00EA344F" w:rsidRPr="00A43156">
        <w:rPr>
          <w:rFonts w:ascii="Arial" w:hAnsi="Arial" w:cs="Arial"/>
          <w:b/>
        </w:rPr>
        <w:tab/>
        <w:t xml:space="preserve">                   </w:t>
      </w:r>
      <w:r w:rsidR="00EA344F" w:rsidRPr="00A43156">
        <w:rPr>
          <w:rFonts w:ascii="Arial" w:hAnsi="Arial" w:cs="Arial"/>
          <w:b/>
        </w:rPr>
        <w:tab/>
        <w:t>С.А. Демидов</w:t>
      </w:r>
    </w:p>
    <w:sectPr w:rsidR="00D90DD9" w:rsidRPr="00A43156" w:rsidSect="001E2D86">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0B" w:rsidRDefault="0032690B" w:rsidP="00670D87">
      <w:r>
        <w:separator/>
      </w:r>
    </w:p>
  </w:endnote>
  <w:endnote w:type="continuationSeparator" w:id="1">
    <w:p w:rsidR="0032690B" w:rsidRDefault="0032690B"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0B" w:rsidRDefault="0032690B" w:rsidP="00670D87">
      <w:r>
        <w:separator/>
      </w:r>
    </w:p>
  </w:footnote>
  <w:footnote w:type="continuationSeparator" w:id="1">
    <w:p w:rsidR="0032690B" w:rsidRDefault="0032690B"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86"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201E"/>
    <w:rsid w:val="0008177C"/>
    <w:rsid w:val="00083C9D"/>
    <w:rsid w:val="001421DB"/>
    <w:rsid w:val="001457F0"/>
    <w:rsid w:val="001470CD"/>
    <w:rsid w:val="001E2D86"/>
    <w:rsid w:val="00240870"/>
    <w:rsid w:val="0032201E"/>
    <w:rsid w:val="0032690B"/>
    <w:rsid w:val="003F7B60"/>
    <w:rsid w:val="004966E8"/>
    <w:rsid w:val="004974B1"/>
    <w:rsid w:val="004B18E9"/>
    <w:rsid w:val="0050314D"/>
    <w:rsid w:val="00506EBD"/>
    <w:rsid w:val="005B7A1B"/>
    <w:rsid w:val="00670D87"/>
    <w:rsid w:val="006E225D"/>
    <w:rsid w:val="007550E9"/>
    <w:rsid w:val="00890C39"/>
    <w:rsid w:val="00A43156"/>
    <w:rsid w:val="00A92E0E"/>
    <w:rsid w:val="00AA0D7E"/>
    <w:rsid w:val="00B85433"/>
    <w:rsid w:val="00C861A1"/>
    <w:rsid w:val="00D661AF"/>
    <w:rsid w:val="00D90DD9"/>
    <w:rsid w:val="00DB3291"/>
    <w:rsid w:val="00E47534"/>
    <w:rsid w:val="00EA344F"/>
    <w:rsid w:val="00F10E5D"/>
    <w:rsid w:val="00F45FFB"/>
    <w:rsid w:val="00F56C11"/>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rPr>
  </w:style>
  <w:style w:type="paragraph" w:styleId="2">
    <w:name w:val="heading 2"/>
    <w:basedOn w:val="a"/>
    <w:next w:val="a"/>
    <w:link w:val="20"/>
    <w:qFormat/>
    <w:rsid w:val="0032201E"/>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cs="Tahoma"/>
      <w:sz w:val="16"/>
      <w:szCs w:val="16"/>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cp:lastPrinted>2020-05-22T05:52:00Z</cp:lastPrinted>
  <dcterms:created xsi:type="dcterms:W3CDTF">2020-05-28T04:37:00Z</dcterms:created>
  <dcterms:modified xsi:type="dcterms:W3CDTF">2020-05-28T04:37:00Z</dcterms:modified>
</cp:coreProperties>
</file>