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Ind w:w="-214"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0C6502" w:rsidTr="001A799F">
        <w:tc>
          <w:tcPr>
            <w:tcW w:w="4395" w:type="dxa"/>
            <w:tcBorders>
              <w:top w:val="nil"/>
              <w:left w:val="nil"/>
              <w:bottom w:val="single" w:sz="4" w:space="0" w:color="auto"/>
              <w:right w:val="nil"/>
            </w:tcBorders>
          </w:tcPr>
          <w:p w:rsidR="00F42B9B" w:rsidRPr="008200BD" w:rsidRDefault="00F42B9B" w:rsidP="00F42B9B">
            <w:pPr>
              <w:jc w:val="center"/>
              <w:rPr>
                <w:sz w:val="28"/>
                <w:szCs w:val="28"/>
              </w:rPr>
            </w:pPr>
            <w:r>
              <w:rPr>
                <w:sz w:val="28"/>
                <w:szCs w:val="28"/>
                <w:lang w:val="tt-RU"/>
              </w:rPr>
              <w:t xml:space="preserve"> </w:t>
            </w:r>
            <w:r w:rsidR="001A799F">
              <w:rPr>
                <w:sz w:val="28"/>
                <w:szCs w:val="28"/>
                <w:lang w:val="tt-RU"/>
              </w:rPr>
              <w:br/>
            </w:r>
            <w:r>
              <w:rPr>
                <w:sz w:val="28"/>
                <w:szCs w:val="28"/>
              </w:rPr>
              <w:t xml:space="preserve">ИСПОЛНИТЕЛЬНЫЙ </w:t>
            </w:r>
            <w:r w:rsidRPr="008200BD">
              <w:rPr>
                <w:sz w:val="28"/>
                <w:szCs w:val="28"/>
              </w:rPr>
              <w:t>КОМИТЕТ</w:t>
            </w:r>
          </w:p>
          <w:p w:rsidR="00F42B9B" w:rsidRPr="008200BD" w:rsidRDefault="00F42B9B" w:rsidP="00F42B9B">
            <w:pPr>
              <w:jc w:val="center"/>
              <w:rPr>
                <w:sz w:val="28"/>
                <w:szCs w:val="28"/>
              </w:rPr>
            </w:pPr>
            <w:r w:rsidRPr="008200BD">
              <w:rPr>
                <w:sz w:val="28"/>
                <w:szCs w:val="28"/>
              </w:rPr>
              <w:t xml:space="preserve">АЛЕКСЕЕВСКОГО </w:t>
            </w:r>
          </w:p>
          <w:p w:rsidR="00F42B9B" w:rsidRPr="008200BD" w:rsidRDefault="00F42B9B" w:rsidP="00F42B9B">
            <w:pPr>
              <w:jc w:val="center"/>
              <w:rPr>
                <w:sz w:val="28"/>
                <w:szCs w:val="28"/>
              </w:rPr>
            </w:pPr>
            <w:r w:rsidRPr="008200BD">
              <w:rPr>
                <w:sz w:val="28"/>
                <w:szCs w:val="28"/>
              </w:rPr>
              <w:t>МУНИЦИПАЛЬНОГО РАЙОНА</w:t>
            </w:r>
          </w:p>
          <w:p w:rsidR="00F42B9B" w:rsidRPr="0053062A" w:rsidRDefault="00F42B9B" w:rsidP="00F42B9B">
            <w:pPr>
              <w:jc w:val="center"/>
              <w:rPr>
                <w:sz w:val="28"/>
                <w:szCs w:val="28"/>
              </w:rPr>
            </w:pPr>
            <w:r>
              <w:rPr>
                <w:sz w:val="28"/>
                <w:szCs w:val="28"/>
              </w:rPr>
              <w:t>РЕС</w:t>
            </w:r>
            <w:r w:rsidRPr="008200BD">
              <w:rPr>
                <w:sz w:val="28"/>
                <w:szCs w:val="28"/>
              </w:rPr>
              <w:t>ПУБЛИКИ ТАТАРСТАН</w:t>
            </w:r>
          </w:p>
          <w:p w:rsidR="001A799F" w:rsidRPr="0053062A" w:rsidRDefault="001A799F" w:rsidP="001A799F">
            <w:pPr>
              <w:jc w:val="center"/>
              <w:rPr>
                <w:sz w:val="28"/>
                <w:szCs w:val="28"/>
              </w:rPr>
            </w:pPr>
          </w:p>
          <w:p w:rsidR="001A799F" w:rsidRPr="0053062A" w:rsidRDefault="001A799F" w:rsidP="001A799F">
            <w:pPr>
              <w:pStyle w:val="a3"/>
              <w:rPr>
                <w:sz w:val="28"/>
                <w:szCs w:val="28"/>
              </w:rPr>
            </w:pPr>
          </w:p>
          <w:p w:rsidR="001A799F" w:rsidRDefault="001A799F" w:rsidP="001A799F">
            <w:pPr>
              <w:pStyle w:val="a3"/>
            </w:pPr>
          </w:p>
        </w:tc>
        <w:tc>
          <w:tcPr>
            <w:tcW w:w="1843" w:type="dxa"/>
            <w:tcBorders>
              <w:top w:val="nil"/>
              <w:left w:val="nil"/>
              <w:bottom w:val="single" w:sz="4" w:space="0" w:color="auto"/>
              <w:right w:val="nil"/>
            </w:tcBorders>
          </w:tcPr>
          <w:p w:rsidR="001A799F" w:rsidRDefault="001A799F" w:rsidP="001A799F">
            <w:pPr>
              <w:jc w:val="center"/>
            </w:pPr>
            <w:r>
              <w:rPr>
                <w:noProof/>
              </w:rPr>
              <w:drawing>
                <wp:inline distT="0" distB="0" distL="0" distR="0">
                  <wp:extent cx="723900" cy="876300"/>
                  <wp:effectExtent l="0" t="0" r="0" b="0"/>
                  <wp:docPr id="1" name="Рисунок 1" descr="герб2серый"/>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3900" cy="876300"/>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1A799F" w:rsidRPr="008200BD" w:rsidRDefault="001A799F" w:rsidP="001A799F">
            <w:pPr>
              <w:pStyle w:val="3"/>
              <w:rPr>
                <w:rFonts w:ascii="Times New Roman" w:hAnsi="Times New Roman"/>
                <w:sz w:val="28"/>
                <w:szCs w:val="28"/>
              </w:rPr>
            </w:pPr>
            <w:r w:rsidRPr="008200BD">
              <w:rPr>
                <w:sz w:val="28"/>
                <w:szCs w:val="28"/>
                <w:lang w:val="tt-RU"/>
              </w:rPr>
              <w:t>ТАТАРСТАН РЕСПУБЛИКАСЫ</w:t>
            </w:r>
            <w:r w:rsidRPr="008200BD">
              <w:rPr>
                <w:rFonts w:ascii="Times New Roman" w:hAnsi="Times New Roman"/>
                <w:sz w:val="28"/>
                <w:szCs w:val="28"/>
                <w:lang w:val="tt-RU"/>
              </w:rPr>
              <w:t xml:space="preserve"> АЛЕКСЕЕВСК</w:t>
            </w:r>
          </w:p>
          <w:p w:rsidR="001A799F" w:rsidRPr="008200BD" w:rsidRDefault="001A799F" w:rsidP="001A799F">
            <w:pPr>
              <w:jc w:val="center"/>
              <w:rPr>
                <w:sz w:val="28"/>
                <w:szCs w:val="28"/>
                <w:lang w:val="tt-RU"/>
              </w:rPr>
            </w:pPr>
            <w:r w:rsidRPr="008200BD">
              <w:rPr>
                <w:sz w:val="28"/>
                <w:szCs w:val="28"/>
                <w:lang w:val="tt-RU"/>
              </w:rPr>
              <w:t>МУНИЦИПАЛЬ РАЙОН</w:t>
            </w:r>
            <w:r w:rsidR="00F42B9B">
              <w:rPr>
                <w:sz w:val="28"/>
                <w:szCs w:val="28"/>
                <w:lang w:val="tt-RU"/>
              </w:rPr>
              <w:t>ЫНЫҢ</w:t>
            </w:r>
          </w:p>
          <w:p w:rsidR="001A799F" w:rsidRPr="008200BD" w:rsidRDefault="001A799F" w:rsidP="001A799F">
            <w:pPr>
              <w:jc w:val="center"/>
              <w:rPr>
                <w:sz w:val="28"/>
                <w:szCs w:val="28"/>
                <w:lang w:val="tt-RU"/>
              </w:rPr>
            </w:pPr>
            <w:r w:rsidRPr="008200BD">
              <w:rPr>
                <w:sz w:val="28"/>
                <w:szCs w:val="28"/>
                <w:lang w:val="tt-RU"/>
              </w:rPr>
              <w:t>БАШКАРМА КОМИТЕТЫ</w:t>
            </w:r>
          </w:p>
          <w:p w:rsidR="001A799F" w:rsidRPr="008200BD" w:rsidRDefault="001A799F" w:rsidP="001A799F">
            <w:pPr>
              <w:jc w:val="center"/>
              <w:rPr>
                <w:sz w:val="28"/>
                <w:szCs w:val="28"/>
              </w:rPr>
            </w:pPr>
          </w:p>
        </w:tc>
      </w:tr>
      <w:tr w:rsidR="000C6502" w:rsidTr="001A799F">
        <w:trPr>
          <w:cantSplit/>
          <w:trHeight w:val="777"/>
        </w:trPr>
        <w:tc>
          <w:tcPr>
            <w:tcW w:w="4395" w:type="dxa"/>
            <w:tcBorders>
              <w:top w:val="single" w:sz="4" w:space="0" w:color="auto"/>
              <w:left w:val="nil"/>
              <w:bottom w:val="nil"/>
              <w:right w:val="nil"/>
            </w:tcBorders>
          </w:tcPr>
          <w:p w:rsidR="001A799F" w:rsidRPr="0053062A" w:rsidRDefault="001A799F" w:rsidP="001A799F">
            <w:pPr>
              <w:pStyle w:val="4"/>
              <w:ind w:firstLine="0"/>
              <w:jc w:val="left"/>
              <w:rPr>
                <w:sz w:val="4"/>
                <w:szCs w:val="4"/>
              </w:rPr>
            </w:pPr>
          </w:p>
          <w:p w:rsidR="001A799F" w:rsidRPr="00F90494" w:rsidRDefault="001A799F" w:rsidP="001A799F">
            <w:pPr>
              <w:pStyle w:val="4"/>
              <w:ind w:firstLine="0"/>
              <w:jc w:val="left"/>
              <w:rPr>
                <w:sz w:val="28"/>
                <w:szCs w:val="28"/>
              </w:rPr>
            </w:pPr>
            <w:r>
              <w:rPr>
                <w:sz w:val="28"/>
                <w:szCs w:val="28"/>
                <w:lang w:val="tt-RU"/>
              </w:rPr>
              <w:t xml:space="preserve">            КАРАР</w:t>
            </w:r>
          </w:p>
          <w:p w:rsidR="001A799F" w:rsidRPr="00515EB2" w:rsidRDefault="001A799F" w:rsidP="001A799F">
            <w:pPr>
              <w:rPr>
                <w:sz w:val="8"/>
                <w:szCs w:val="8"/>
              </w:rPr>
            </w:pPr>
          </w:p>
          <w:p w:rsidR="001A799F" w:rsidRDefault="001A799F" w:rsidP="001A799F">
            <w:pPr>
              <w:spacing w:line="360" w:lineRule="auto"/>
              <w:ind w:hanging="567"/>
              <w:rPr>
                <w:sz w:val="24"/>
              </w:rPr>
            </w:pPr>
            <w:r>
              <w:rPr>
                <w:sz w:val="24"/>
                <w:lang w:val="tt-RU"/>
              </w:rPr>
              <w:t xml:space="preserve">                        ____</w:t>
            </w:r>
            <w:r>
              <w:rPr>
                <w:sz w:val="28"/>
                <w:szCs w:val="28"/>
                <w:u w:val="single"/>
                <w:lang w:val="tt-RU"/>
              </w:rPr>
              <w:t>18.10.2019</w:t>
            </w:r>
            <w:r>
              <w:rPr>
                <w:sz w:val="24"/>
                <w:lang w:val="tt-RU"/>
              </w:rPr>
              <w:t>_______</w:t>
            </w:r>
          </w:p>
        </w:tc>
        <w:tc>
          <w:tcPr>
            <w:tcW w:w="1843" w:type="dxa"/>
            <w:tcBorders>
              <w:top w:val="single" w:sz="4" w:space="0" w:color="auto"/>
              <w:left w:val="nil"/>
              <w:bottom w:val="nil"/>
              <w:right w:val="nil"/>
            </w:tcBorders>
          </w:tcPr>
          <w:p w:rsidR="001A799F" w:rsidRPr="00CE7411" w:rsidRDefault="001A799F" w:rsidP="001A799F">
            <w:pPr>
              <w:spacing w:line="360" w:lineRule="auto"/>
              <w:ind w:hanging="426"/>
              <w:jc w:val="center"/>
              <w:rPr>
                <w:sz w:val="24"/>
              </w:rPr>
            </w:pPr>
          </w:p>
          <w:p w:rsidR="001A799F" w:rsidRDefault="001A799F" w:rsidP="001A799F">
            <w:pPr>
              <w:spacing w:line="360" w:lineRule="auto"/>
              <w:rPr>
                <w:b/>
                <w:sz w:val="8"/>
                <w:szCs w:val="8"/>
              </w:rPr>
            </w:pPr>
          </w:p>
          <w:p w:rsidR="001A799F" w:rsidRDefault="001A799F" w:rsidP="001A799F">
            <w:pPr>
              <w:spacing w:line="360" w:lineRule="auto"/>
              <w:rPr>
                <w:b/>
                <w:sz w:val="8"/>
                <w:szCs w:val="8"/>
              </w:rPr>
            </w:pPr>
          </w:p>
          <w:p w:rsidR="001A799F" w:rsidRPr="00515EB2" w:rsidRDefault="001A799F" w:rsidP="001A799F">
            <w:pPr>
              <w:spacing w:line="360" w:lineRule="auto"/>
              <w:rPr>
                <w:b/>
                <w:sz w:val="4"/>
                <w:szCs w:val="4"/>
              </w:rPr>
            </w:pPr>
          </w:p>
          <w:p w:rsidR="001A799F" w:rsidRPr="00CE7411" w:rsidRDefault="001A799F" w:rsidP="001A799F">
            <w:pPr>
              <w:spacing w:line="360" w:lineRule="auto"/>
              <w:jc w:val="center"/>
            </w:pPr>
            <w:r w:rsidRPr="00CE7411">
              <w:rPr>
                <w:lang w:val="tt-RU"/>
              </w:rPr>
              <w:t>Алексеевск ш. т. б.</w:t>
            </w:r>
          </w:p>
        </w:tc>
        <w:tc>
          <w:tcPr>
            <w:tcW w:w="4180" w:type="dxa"/>
            <w:tcBorders>
              <w:top w:val="single" w:sz="4" w:space="0" w:color="auto"/>
              <w:left w:val="nil"/>
              <w:bottom w:val="nil"/>
              <w:right w:val="nil"/>
            </w:tcBorders>
          </w:tcPr>
          <w:p w:rsidR="001A799F" w:rsidRPr="0053062A" w:rsidRDefault="001A799F" w:rsidP="001A799F">
            <w:pPr>
              <w:spacing w:line="360" w:lineRule="auto"/>
              <w:ind w:hanging="426"/>
              <w:jc w:val="center"/>
              <w:rPr>
                <w:b/>
                <w:sz w:val="4"/>
                <w:szCs w:val="4"/>
              </w:rPr>
            </w:pPr>
          </w:p>
          <w:p w:rsidR="001A799F" w:rsidRPr="00F90494" w:rsidRDefault="001A799F" w:rsidP="001A799F">
            <w:pPr>
              <w:pStyle w:val="4"/>
              <w:ind w:firstLine="0"/>
              <w:jc w:val="left"/>
              <w:rPr>
                <w:sz w:val="28"/>
                <w:szCs w:val="28"/>
              </w:rPr>
            </w:pPr>
            <w:r>
              <w:rPr>
                <w:sz w:val="28"/>
                <w:szCs w:val="28"/>
                <w:lang w:val="tt-RU"/>
              </w:rPr>
              <w:t xml:space="preserve">                      КАРАР</w:t>
            </w:r>
          </w:p>
          <w:p w:rsidR="001A799F" w:rsidRPr="00515EB2" w:rsidRDefault="001A799F" w:rsidP="001A799F">
            <w:pPr>
              <w:spacing w:line="360" w:lineRule="auto"/>
              <w:ind w:left="1250"/>
              <w:rPr>
                <w:sz w:val="8"/>
                <w:szCs w:val="8"/>
              </w:rPr>
            </w:pPr>
          </w:p>
          <w:p w:rsidR="001A799F" w:rsidRDefault="001A799F" w:rsidP="001A799F">
            <w:pPr>
              <w:spacing w:line="360" w:lineRule="auto"/>
              <w:ind w:left="1250"/>
              <w:rPr>
                <w:sz w:val="24"/>
              </w:rPr>
            </w:pPr>
            <w:r>
              <w:rPr>
                <w:sz w:val="24"/>
                <w:lang w:val="tt-RU"/>
              </w:rPr>
              <w:t>№ __</w:t>
            </w:r>
            <w:r w:rsidRPr="00A7703C">
              <w:rPr>
                <w:sz w:val="28"/>
                <w:szCs w:val="28"/>
                <w:u w:val="single"/>
                <w:lang w:val="tt-RU"/>
              </w:rPr>
              <w:t>476</w:t>
            </w:r>
            <w:r>
              <w:rPr>
                <w:sz w:val="24"/>
                <w:lang w:val="tt-RU"/>
              </w:rPr>
              <w:t>____</w:t>
            </w:r>
          </w:p>
        </w:tc>
      </w:tr>
    </w:tbl>
    <w:p w:rsidR="001A799F" w:rsidRPr="00CE7411" w:rsidRDefault="001A799F" w:rsidP="001A799F">
      <w:pPr>
        <w:shd w:val="clear" w:color="auto" w:fill="FFFFFF"/>
        <w:spacing w:line="240" w:lineRule="atLeast"/>
        <w:rPr>
          <w:b/>
          <w:sz w:val="24"/>
          <w:szCs w:val="24"/>
        </w:rPr>
      </w:pPr>
    </w:p>
    <w:p w:rsidR="00F42B9B" w:rsidRDefault="00F42B9B" w:rsidP="001A799F">
      <w:pPr>
        <w:rPr>
          <w:b/>
          <w:sz w:val="28"/>
          <w:szCs w:val="28"/>
          <w:lang w:val="tt-RU"/>
        </w:rPr>
      </w:pPr>
      <w:r>
        <w:rPr>
          <w:b/>
          <w:sz w:val="28"/>
          <w:szCs w:val="28"/>
          <w:lang w:val="tt-RU"/>
        </w:rPr>
        <w:t xml:space="preserve"> </w:t>
      </w:r>
      <w:r w:rsidRPr="00F42B9B">
        <w:rPr>
          <w:b/>
          <w:sz w:val="28"/>
          <w:szCs w:val="28"/>
          <w:lang w:val="tt-RU"/>
        </w:rPr>
        <w:t xml:space="preserve">Татарстан Республикасы территориясендә </w:t>
      </w:r>
    </w:p>
    <w:p w:rsidR="00F42B9B" w:rsidRDefault="00F42B9B" w:rsidP="001A799F">
      <w:pPr>
        <w:rPr>
          <w:b/>
          <w:sz w:val="28"/>
          <w:szCs w:val="28"/>
          <w:lang w:val="tt-RU"/>
        </w:rPr>
      </w:pPr>
      <w:r w:rsidRPr="00F42B9B">
        <w:rPr>
          <w:b/>
          <w:sz w:val="28"/>
          <w:szCs w:val="28"/>
          <w:lang w:val="tt-RU"/>
        </w:rPr>
        <w:t xml:space="preserve">урнашкан күпфатирлы йортларда гомуми </w:t>
      </w:r>
    </w:p>
    <w:p w:rsidR="00F42B9B" w:rsidRDefault="00F42B9B" w:rsidP="001A799F">
      <w:pPr>
        <w:rPr>
          <w:b/>
          <w:sz w:val="28"/>
          <w:szCs w:val="28"/>
          <w:lang w:val="tt-RU"/>
        </w:rPr>
      </w:pPr>
      <w:r w:rsidRPr="00F42B9B">
        <w:rPr>
          <w:b/>
          <w:sz w:val="28"/>
          <w:szCs w:val="28"/>
          <w:lang w:val="tt-RU"/>
        </w:rPr>
        <w:t xml:space="preserve">милекне капиталь ремонтлау буенча төбәк </w:t>
      </w:r>
    </w:p>
    <w:p w:rsidR="00F42B9B" w:rsidRDefault="00F42B9B" w:rsidP="001A799F">
      <w:pPr>
        <w:rPr>
          <w:b/>
          <w:sz w:val="28"/>
          <w:szCs w:val="28"/>
          <w:lang w:val="tt-RU"/>
        </w:rPr>
      </w:pPr>
      <w:r w:rsidRPr="00F42B9B">
        <w:rPr>
          <w:b/>
          <w:sz w:val="28"/>
          <w:szCs w:val="28"/>
          <w:lang w:val="tt-RU"/>
        </w:rPr>
        <w:t>программасын 2020-2022 елларда Алексеевск</w:t>
      </w:r>
    </w:p>
    <w:p w:rsidR="00F42B9B" w:rsidRDefault="00F42B9B" w:rsidP="001A799F">
      <w:pPr>
        <w:rPr>
          <w:b/>
          <w:sz w:val="28"/>
          <w:szCs w:val="28"/>
          <w:lang w:val="tt-RU"/>
        </w:rPr>
      </w:pPr>
      <w:r w:rsidRPr="00F42B9B">
        <w:rPr>
          <w:b/>
          <w:sz w:val="28"/>
          <w:szCs w:val="28"/>
          <w:lang w:val="tt-RU"/>
        </w:rPr>
        <w:t xml:space="preserve"> муниципаль районында тормышка ашыруның </w:t>
      </w:r>
    </w:p>
    <w:p w:rsidR="001A799F" w:rsidRPr="00F42B9B" w:rsidRDefault="00F42B9B" w:rsidP="001A799F">
      <w:pPr>
        <w:rPr>
          <w:b/>
          <w:sz w:val="28"/>
          <w:szCs w:val="28"/>
          <w:lang w:val="tt-RU"/>
        </w:rPr>
      </w:pPr>
      <w:r w:rsidRPr="00F42B9B">
        <w:rPr>
          <w:b/>
          <w:sz w:val="28"/>
          <w:szCs w:val="28"/>
          <w:lang w:val="tt-RU"/>
        </w:rPr>
        <w:t>кыска вакытлы планын   раслау турында</w:t>
      </w:r>
    </w:p>
    <w:p w:rsidR="001A799F" w:rsidRPr="00F42B9B" w:rsidRDefault="001A799F" w:rsidP="001A799F">
      <w:pPr>
        <w:ind w:firstLine="708"/>
        <w:jc w:val="both"/>
        <w:rPr>
          <w:sz w:val="28"/>
          <w:szCs w:val="28"/>
          <w:lang w:val="tt-RU"/>
        </w:rPr>
      </w:pPr>
    </w:p>
    <w:p w:rsidR="001A799F" w:rsidRPr="00F42B9B" w:rsidRDefault="001A799F" w:rsidP="001A799F">
      <w:pPr>
        <w:ind w:firstLine="708"/>
        <w:jc w:val="both"/>
        <w:rPr>
          <w:sz w:val="28"/>
          <w:szCs w:val="28"/>
          <w:lang w:val="tt-RU"/>
        </w:rPr>
      </w:pPr>
    </w:p>
    <w:p w:rsidR="00F22506" w:rsidRPr="0097372B" w:rsidRDefault="00F22506" w:rsidP="00F22506">
      <w:pPr>
        <w:rPr>
          <w:sz w:val="28"/>
          <w:szCs w:val="28"/>
          <w:lang w:val="tt-RU"/>
        </w:rPr>
      </w:pPr>
      <w:r>
        <w:rPr>
          <w:bCs/>
          <w:sz w:val="28"/>
          <w:szCs w:val="28"/>
          <w:lang w:val="tt-RU"/>
        </w:rPr>
        <w:t xml:space="preserve"> </w:t>
      </w:r>
      <w:r>
        <w:rPr>
          <w:lang w:val="tt-RU"/>
        </w:rPr>
        <w:t xml:space="preserve"> </w:t>
      </w:r>
      <w:r w:rsidRPr="000673B2">
        <w:rPr>
          <w:sz w:val="28"/>
          <w:szCs w:val="28"/>
          <w:lang w:val="tt-RU"/>
        </w:rPr>
        <w:t>«Торак-коммуналь хуҗалыкны үзгәртеп коруга ярдәм итү фонды турында» 2007 елның 21 июлендәге 185-ФЗ номерлы Федераль законны тормышка ашыру</w:t>
      </w:r>
      <w:r>
        <w:rPr>
          <w:sz w:val="28"/>
          <w:szCs w:val="28"/>
          <w:lang w:val="tt-RU"/>
        </w:rPr>
        <w:t xml:space="preserve"> максатында</w:t>
      </w:r>
      <w:r w:rsidRPr="000673B2">
        <w:rPr>
          <w:sz w:val="28"/>
          <w:szCs w:val="28"/>
          <w:lang w:val="tt-RU"/>
        </w:rPr>
        <w:t>, торак-коммуналь хуҗалыкны рефо</w:t>
      </w:r>
      <w:r>
        <w:rPr>
          <w:sz w:val="28"/>
          <w:szCs w:val="28"/>
          <w:lang w:val="tt-RU"/>
        </w:rPr>
        <w:t>рмалаштыруга ярдәм итүче Фонд</w:t>
      </w:r>
      <w:r w:rsidRPr="000673B2">
        <w:rPr>
          <w:sz w:val="28"/>
          <w:szCs w:val="28"/>
          <w:lang w:val="tt-RU"/>
        </w:rPr>
        <w:t xml:space="preserve"> </w:t>
      </w:r>
      <w:r>
        <w:rPr>
          <w:sz w:val="28"/>
          <w:szCs w:val="28"/>
          <w:lang w:val="tt-RU"/>
        </w:rPr>
        <w:t xml:space="preserve">акчаларының </w:t>
      </w:r>
      <w:r w:rsidRPr="000673B2">
        <w:rPr>
          <w:sz w:val="28"/>
          <w:szCs w:val="28"/>
          <w:lang w:val="tt-RU"/>
        </w:rPr>
        <w:t>максатчан һәм нәтиҗәле кулланылуын контрольдә тоту</w:t>
      </w:r>
      <w:r>
        <w:rPr>
          <w:sz w:val="28"/>
          <w:szCs w:val="28"/>
          <w:lang w:val="tt-RU"/>
        </w:rPr>
        <w:t xml:space="preserve"> </w:t>
      </w:r>
      <w:r w:rsidRPr="000673B2">
        <w:rPr>
          <w:sz w:val="28"/>
          <w:szCs w:val="28"/>
          <w:lang w:val="tt-RU"/>
        </w:rPr>
        <w:t>, Татарстан Республикасы бюджеты</w:t>
      </w:r>
      <w:r>
        <w:rPr>
          <w:sz w:val="28"/>
          <w:szCs w:val="28"/>
          <w:lang w:val="tt-RU"/>
        </w:rPr>
        <w:t xml:space="preserve"> </w:t>
      </w:r>
      <w:r w:rsidRPr="000673B2">
        <w:rPr>
          <w:sz w:val="28"/>
          <w:szCs w:val="28"/>
          <w:lang w:val="tt-RU"/>
        </w:rPr>
        <w:t>, Алексеев</w:t>
      </w:r>
      <w:r>
        <w:rPr>
          <w:sz w:val="28"/>
          <w:szCs w:val="28"/>
          <w:lang w:val="tt-RU"/>
        </w:rPr>
        <w:t>ск муниципаль районы бюджеты</w:t>
      </w:r>
      <w:r w:rsidRPr="000673B2">
        <w:rPr>
          <w:sz w:val="28"/>
          <w:szCs w:val="28"/>
          <w:lang w:val="tt-RU"/>
        </w:rPr>
        <w:t>, шулай ук торак милекчеләре ширкәтләре</w:t>
      </w:r>
      <w:r>
        <w:rPr>
          <w:sz w:val="28"/>
          <w:szCs w:val="28"/>
          <w:lang w:val="tt-RU"/>
        </w:rPr>
        <w:t xml:space="preserve"> </w:t>
      </w:r>
      <w:r w:rsidRPr="000673B2">
        <w:rPr>
          <w:sz w:val="28"/>
          <w:szCs w:val="28"/>
          <w:lang w:val="tt-RU"/>
        </w:rPr>
        <w:t>,  торак-төзелеш кооперативлары</w:t>
      </w:r>
      <w:r>
        <w:rPr>
          <w:sz w:val="28"/>
          <w:szCs w:val="28"/>
          <w:lang w:val="tt-RU"/>
        </w:rPr>
        <w:t xml:space="preserve"> </w:t>
      </w:r>
      <w:r w:rsidRPr="000673B2">
        <w:rPr>
          <w:sz w:val="28"/>
          <w:szCs w:val="28"/>
          <w:lang w:val="tt-RU"/>
        </w:rPr>
        <w:t>яки башка махсуслаштырылган кулланучылар кооперативлары</w:t>
      </w:r>
      <w:r>
        <w:rPr>
          <w:sz w:val="28"/>
          <w:szCs w:val="28"/>
          <w:lang w:val="tt-RU"/>
        </w:rPr>
        <w:t xml:space="preserve"> </w:t>
      </w:r>
      <w:r w:rsidRPr="000673B2">
        <w:rPr>
          <w:sz w:val="28"/>
          <w:szCs w:val="28"/>
          <w:lang w:val="tt-RU"/>
        </w:rPr>
        <w:t xml:space="preserve"> яки күпфатирлы йорттагы биналарның милекчеләре</w:t>
      </w:r>
      <w:r>
        <w:rPr>
          <w:sz w:val="28"/>
          <w:szCs w:val="28"/>
          <w:lang w:val="tt-RU"/>
        </w:rPr>
        <w:t xml:space="preserve">, </w:t>
      </w:r>
      <w:r w:rsidRPr="00F22506">
        <w:rPr>
          <w:sz w:val="28"/>
          <w:szCs w:val="28"/>
          <w:lang w:val="tt-RU"/>
        </w:rPr>
        <w:t>идарә итү күпфатирлы йорттагы биналарның милекчеләре тарафыннан сайлап алынган идарәче оешма тарафыннан башкарылган,</w:t>
      </w:r>
      <w:r>
        <w:rPr>
          <w:sz w:val="28"/>
          <w:szCs w:val="28"/>
          <w:lang w:val="tt-RU"/>
        </w:rPr>
        <w:t xml:space="preserve">һәм </w:t>
      </w:r>
      <w:r w:rsidRPr="00F22506">
        <w:rPr>
          <w:sz w:val="28"/>
          <w:szCs w:val="28"/>
          <w:lang w:val="tt-RU"/>
        </w:rPr>
        <w:t xml:space="preserve"> әлеге Федераль закон нигезендә күпфатирлы йортларны капиталь ремонтлау өчен җибәрелә торган чаралар</w:t>
      </w:r>
      <w:r>
        <w:rPr>
          <w:sz w:val="28"/>
          <w:szCs w:val="28"/>
          <w:lang w:val="tt-RU"/>
        </w:rPr>
        <w:t xml:space="preserve">  нигезендә</w:t>
      </w:r>
    </w:p>
    <w:p w:rsidR="001A799F" w:rsidRPr="00F22506" w:rsidRDefault="001A799F" w:rsidP="001A799F">
      <w:pPr>
        <w:tabs>
          <w:tab w:val="left" w:pos="567"/>
        </w:tabs>
        <w:jc w:val="both"/>
        <w:rPr>
          <w:b/>
          <w:sz w:val="28"/>
          <w:szCs w:val="28"/>
          <w:lang w:val="tt-RU"/>
        </w:rPr>
      </w:pPr>
    </w:p>
    <w:p w:rsidR="001A799F" w:rsidRPr="00F22506" w:rsidRDefault="00F22506" w:rsidP="001A799F">
      <w:pPr>
        <w:tabs>
          <w:tab w:val="left" w:pos="567"/>
        </w:tabs>
        <w:jc w:val="center"/>
        <w:rPr>
          <w:sz w:val="28"/>
          <w:szCs w:val="28"/>
          <w:lang w:val="tt-RU"/>
        </w:rPr>
      </w:pPr>
      <w:r>
        <w:rPr>
          <w:b/>
          <w:sz w:val="28"/>
          <w:szCs w:val="28"/>
          <w:lang w:val="tt-RU"/>
        </w:rPr>
        <w:t xml:space="preserve"> Карар бирәм</w:t>
      </w:r>
      <w:r w:rsidR="001A799F" w:rsidRPr="004B59B0">
        <w:rPr>
          <w:sz w:val="28"/>
          <w:szCs w:val="28"/>
          <w:lang w:val="tt-RU"/>
        </w:rPr>
        <w:t>:</w:t>
      </w:r>
    </w:p>
    <w:p w:rsidR="001A799F" w:rsidRPr="00F22506" w:rsidRDefault="001A799F" w:rsidP="001A799F">
      <w:pPr>
        <w:tabs>
          <w:tab w:val="left" w:pos="567"/>
        </w:tabs>
        <w:jc w:val="center"/>
        <w:rPr>
          <w:sz w:val="28"/>
          <w:szCs w:val="28"/>
          <w:lang w:val="tt-RU"/>
        </w:rPr>
      </w:pPr>
    </w:p>
    <w:p w:rsidR="001A799F" w:rsidRPr="00F22506" w:rsidRDefault="00F22506" w:rsidP="001A799F">
      <w:pPr>
        <w:pStyle w:val="8"/>
        <w:spacing w:before="0" w:after="0" w:line="0" w:lineRule="atLeast"/>
        <w:ind w:firstLine="697"/>
        <w:jc w:val="both"/>
        <w:rPr>
          <w:rFonts w:ascii="Times New Roman" w:hAnsi="Times New Roman"/>
          <w:i w:val="0"/>
          <w:sz w:val="28"/>
          <w:szCs w:val="28"/>
          <w:lang w:val="tt-RU"/>
        </w:rPr>
      </w:pPr>
      <w:r>
        <w:rPr>
          <w:rFonts w:ascii="Times New Roman" w:hAnsi="Times New Roman"/>
          <w:i w:val="0"/>
          <w:sz w:val="28"/>
          <w:szCs w:val="28"/>
          <w:lang w:val="tt-RU"/>
        </w:rPr>
        <w:t>1.</w:t>
      </w:r>
      <w:r w:rsidR="001A799F" w:rsidRPr="00D6758D">
        <w:rPr>
          <w:rFonts w:ascii="Times New Roman" w:hAnsi="Times New Roman"/>
          <w:i w:val="0"/>
          <w:sz w:val="28"/>
          <w:szCs w:val="28"/>
          <w:lang w:val="tt-RU"/>
        </w:rPr>
        <w:t xml:space="preserve">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 </w:t>
      </w:r>
      <w:r>
        <w:rPr>
          <w:rFonts w:ascii="Times New Roman" w:hAnsi="Times New Roman"/>
          <w:i w:val="0"/>
          <w:sz w:val="28"/>
          <w:szCs w:val="28"/>
          <w:lang w:val="tt-RU"/>
        </w:rPr>
        <w:t>расларга.(Кушымта)</w:t>
      </w:r>
    </w:p>
    <w:p w:rsidR="001A799F" w:rsidRDefault="001A799F" w:rsidP="001A799F">
      <w:pPr>
        <w:pStyle w:val="8"/>
        <w:spacing w:before="0" w:after="0" w:line="0" w:lineRule="atLeast"/>
        <w:ind w:firstLine="697"/>
        <w:jc w:val="both"/>
        <w:rPr>
          <w:rFonts w:ascii="Times New Roman" w:hAnsi="Times New Roman"/>
          <w:i w:val="0"/>
          <w:color w:val="000000"/>
          <w:sz w:val="28"/>
          <w:szCs w:val="28"/>
        </w:rPr>
      </w:pPr>
      <w:r>
        <w:rPr>
          <w:rFonts w:ascii="Times New Roman" w:hAnsi="Times New Roman"/>
          <w:i w:val="0"/>
          <w:color w:val="000000"/>
          <w:sz w:val="28"/>
          <w:szCs w:val="28"/>
          <w:lang w:val="tt-RU"/>
        </w:rPr>
        <w:t>2. Әлеге карарны Татарстан Республикасы Алексеевск муниципаль районының рәсми сайтында бастырып чыгарырга.</w:t>
      </w:r>
    </w:p>
    <w:p w:rsidR="001A799F" w:rsidRPr="00F22506" w:rsidRDefault="001A799F" w:rsidP="001A799F">
      <w:pPr>
        <w:pStyle w:val="8"/>
        <w:spacing w:before="0" w:after="0" w:line="0" w:lineRule="atLeast"/>
        <w:ind w:firstLine="697"/>
        <w:jc w:val="both"/>
        <w:rPr>
          <w:rFonts w:ascii="Times New Roman" w:hAnsi="Times New Roman"/>
          <w:i w:val="0"/>
          <w:color w:val="000000"/>
          <w:sz w:val="28"/>
          <w:szCs w:val="28"/>
          <w:lang w:val="tt-RU"/>
        </w:rPr>
      </w:pPr>
      <w:r>
        <w:rPr>
          <w:rFonts w:ascii="Times New Roman" w:hAnsi="Times New Roman"/>
          <w:i w:val="0"/>
          <w:color w:val="000000"/>
          <w:sz w:val="28"/>
          <w:szCs w:val="28"/>
          <w:lang w:val="tt-RU"/>
        </w:rPr>
        <w:t>3.  Әлеге карарның үтәлешен тикшереп торуны Алексеевск муниципаль районы Башкарма комитеты җ</w:t>
      </w:r>
      <w:r w:rsidR="00F22506">
        <w:rPr>
          <w:rFonts w:ascii="Times New Roman" w:hAnsi="Times New Roman"/>
          <w:i w:val="0"/>
          <w:color w:val="000000"/>
          <w:sz w:val="28"/>
          <w:szCs w:val="28"/>
          <w:lang w:val="tt-RU"/>
        </w:rPr>
        <w:t>итәкчесенең инфраструктур үсеш</w:t>
      </w:r>
      <w:r>
        <w:rPr>
          <w:rFonts w:ascii="Times New Roman" w:hAnsi="Times New Roman"/>
          <w:i w:val="0"/>
          <w:color w:val="000000"/>
          <w:sz w:val="28"/>
          <w:szCs w:val="28"/>
          <w:lang w:val="tt-RU"/>
        </w:rPr>
        <w:t xml:space="preserve"> буенча урынбасары А. Н.Абакумовка йөкләргә.</w:t>
      </w:r>
    </w:p>
    <w:p w:rsidR="001A799F" w:rsidRPr="00F22506" w:rsidRDefault="001A799F" w:rsidP="001A799F">
      <w:pPr>
        <w:rPr>
          <w:lang w:val="tt-RU"/>
        </w:rPr>
      </w:pPr>
    </w:p>
    <w:p w:rsidR="001A799F" w:rsidRPr="00F22506" w:rsidRDefault="001A799F" w:rsidP="001A799F">
      <w:pPr>
        <w:rPr>
          <w:lang w:val="tt-RU"/>
        </w:rPr>
      </w:pPr>
    </w:p>
    <w:p w:rsidR="001A799F" w:rsidRPr="00F22506" w:rsidRDefault="001A799F" w:rsidP="001A799F">
      <w:pPr>
        <w:rPr>
          <w:lang w:val="tt-RU"/>
        </w:rPr>
      </w:pPr>
    </w:p>
    <w:p w:rsidR="001A799F" w:rsidRPr="00F22506" w:rsidRDefault="00504EA4" w:rsidP="001A799F">
      <w:pPr>
        <w:jc w:val="both"/>
        <w:rPr>
          <w:b/>
          <w:sz w:val="28"/>
          <w:lang w:val="tt-RU"/>
        </w:rPr>
      </w:pPr>
      <w:r>
        <w:rPr>
          <w:b/>
          <w:sz w:val="28"/>
          <w:lang w:val="tt-RU"/>
        </w:rPr>
        <w:t xml:space="preserve"> </w:t>
      </w:r>
    </w:p>
    <w:p w:rsidR="001A799F" w:rsidRDefault="00504EA4" w:rsidP="001A799F">
      <w:pPr>
        <w:jc w:val="both"/>
        <w:sectPr w:rsidR="001A799F" w:rsidSect="001A799F">
          <w:pgSz w:w="11906" w:h="16838"/>
          <w:pgMar w:top="1134" w:right="851" w:bottom="0" w:left="1134" w:header="720" w:footer="720" w:gutter="0"/>
          <w:cols w:space="720"/>
          <w:docGrid w:linePitch="272"/>
        </w:sectPr>
      </w:pPr>
      <w:r>
        <w:rPr>
          <w:b/>
          <w:sz w:val="28"/>
          <w:lang w:val="tt-RU"/>
        </w:rPr>
        <w:t>Башкарма комитет</w:t>
      </w:r>
      <w:r w:rsidR="001A799F">
        <w:rPr>
          <w:b/>
          <w:sz w:val="28"/>
          <w:lang w:val="tt-RU"/>
        </w:rPr>
        <w:tab/>
      </w:r>
      <w:r>
        <w:rPr>
          <w:b/>
          <w:sz w:val="28"/>
          <w:lang w:val="tt-RU"/>
        </w:rPr>
        <w:t>җитәкчесе</w:t>
      </w:r>
      <w:r>
        <w:rPr>
          <w:b/>
          <w:sz w:val="28"/>
          <w:lang w:val="tt-RU"/>
        </w:rPr>
        <w:tab/>
      </w:r>
      <w:r w:rsidR="001A799F">
        <w:rPr>
          <w:b/>
          <w:sz w:val="28"/>
          <w:lang w:val="tt-RU"/>
        </w:rPr>
        <w:tab/>
        <w:t xml:space="preserve">                              </w:t>
      </w:r>
      <w:r w:rsidR="001A799F">
        <w:rPr>
          <w:b/>
          <w:sz w:val="28"/>
          <w:lang w:val="tt-RU"/>
        </w:rPr>
        <w:tab/>
        <w:t xml:space="preserve">     Н.К.Кадыйров</w:t>
      </w:r>
    </w:p>
    <w:tbl>
      <w:tblPr>
        <w:tblW w:w="10456" w:type="dxa"/>
        <w:tblLayout w:type="fixed"/>
        <w:tblLook w:val="0000" w:firstRow="0" w:lastRow="0" w:firstColumn="0" w:lastColumn="0" w:noHBand="0" w:noVBand="0"/>
      </w:tblPr>
      <w:tblGrid>
        <w:gridCol w:w="4644"/>
        <w:gridCol w:w="5812"/>
      </w:tblGrid>
      <w:tr w:rsidR="000C6502" w:rsidTr="00F22506">
        <w:tc>
          <w:tcPr>
            <w:tcW w:w="4644" w:type="dxa"/>
          </w:tcPr>
          <w:p w:rsidR="001A799F" w:rsidRPr="00B254E9" w:rsidRDefault="001A799F" w:rsidP="001A799F">
            <w:pPr>
              <w:jc w:val="center"/>
              <w:rPr>
                <w:sz w:val="28"/>
                <w:szCs w:val="28"/>
              </w:rPr>
            </w:pPr>
          </w:p>
        </w:tc>
        <w:tc>
          <w:tcPr>
            <w:tcW w:w="5812" w:type="dxa"/>
          </w:tcPr>
          <w:p w:rsidR="00E3671D" w:rsidRDefault="00E3671D" w:rsidP="001A799F">
            <w:pPr>
              <w:ind w:left="743"/>
              <w:jc w:val="both"/>
              <w:rPr>
                <w:sz w:val="28"/>
                <w:szCs w:val="28"/>
              </w:rPr>
            </w:pPr>
            <w:r>
              <w:rPr>
                <w:sz w:val="28"/>
                <w:szCs w:val="28"/>
                <w:lang w:val="tt-RU"/>
              </w:rPr>
              <w:t xml:space="preserve"> Алексеевск муни</w:t>
            </w:r>
            <w:proofErr w:type="spellStart"/>
            <w:r>
              <w:rPr>
                <w:sz w:val="28"/>
                <w:szCs w:val="28"/>
              </w:rPr>
              <w:t>ципаль</w:t>
            </w:r>
            <w:proofErr w:type="spellEnd"/>
            <w:r>
              <w:rPr>
                <w:sz w:val="28"/>
                <w:szCs w:val="28"/>
              </w:rPr>
              <w:t xml:space="preserve"> </w:t>
            </w:r>
          </w:p>
          <w:p w:rsidR="001A799F" w:rsidRPr="00B254E9" w:rsidRDefault="00E3671D" w:rsidP="001A799F">
            <w:pPr>
              <w:ind w:left="743"/>
              <w:jc w:val="both"/>
              <w:rPr>
                <w:sz w:val="28"/>
                <w:szCs w:val="28"/>
              </w:rPr>
            </w:pPr>
            <w:proofErr w:type="gramStart"/>
            <w:r>
              <w:rPr>
                <w:sz w:val="28"/>
                <w:szCs w:val="28"/>
              </w:rPr>
              <w:t>районы</w:t>
            </w:r>
            <w:proofErr w:type="gramEnd"/>
            <w:r>
              <w:rPr>
                <w:sz w:val="28"/>
                <w:szCs w:val="28"/>
                <w:lang w:val="tt-RU"/>
              </w:rPr>
              <w:t xml:space="preserve"> </w:t>
            </w:r>
            <w:r w:rsidR="001A799F" w:rsidRPr="00B254E9">
              <w:rPr>
                <w:sz w:val="28"/>
                <w:szCs w:val="28"/>
                <w:lang w:val="tt-RU"/>
              </w:rPr>
              <w:t>Башкарма комитеты</w:t>
            </w:r>
            <w:r>
              <w:rPr>
                <w:sz w:val="28"/>
                <w:szCs w:val="28"/>
                <w:lang w:val="tt-RU"/>
              </w:rPr>
              <w:t>ның</w:t>
            </w:r>
            <w:r w:rsidR="001A799F" w:rsidRPr="00B254E9">
              <w:rPr>
                <w:sz w:val="28"/>
                <w:szCs w:val="28"/>
                <w:lang w:val="tt-RU"/>
              </w:rPr>
              <w:t xml:space="preserve"> </w:t>
            </w:r>
          </w:p>
          <w:p w:rsidR="001A799F" w:rsidRDefault="00E3671D" w:rsidP="001A799F">
            <w:pPr>
              <w:ind w:left="743"/>
              <w:jc w:val="both"/>
              <w:rPr>
                <w:sz w:val="28"/>
                <w:szCs w:val="28"/>
                <w:lang w:val="tt-RU"/>
              </w:rPr>
            </w:pPr>
            <w:r>
              <w:rPr>
                <w:sz w:val="28"/>
                <w:szCs w:val="28"/>
                <w:lang w:val="tt-RU"/>
              </w:rPr>
              <w:t xml:space="preserve"> 1</w:t>
            </w:r>
            <w:r w:rsidR="001A799F">
              <w:rPr>
                <w:sz w:val="28"/>
                <w:szCs w:val="28"/>
                <w:u w:val="single"/>
                <w:lang w:val="tt-RU"/>
              </w:rPr>
              <w:t>8.10.2019</w:t>
            </w:r>
            <w:r>
              <w:rPr>
                <w:sz w:val="28"/>
                <w:szCs w:val="28"/>
                <w:u w:val="single"/>
                <w:lang w:val="tt-RU"/>
              </w:rPr>
              <w:t xml:space="preserve"> ел</w:t>
            </w:r>
            <w:r w:rsidR="001A799F" w:rsidRPr="00B254E9">
              <w:rPr>
                <w:sz w:val="28"/>
                <w:szCs w:val="28"/>
                <w:lang w:val="tt-RU"/>
              </w:rPr>
              <w:t>__№ _</w:t>
            </w:r>
            <w:r w:rsidR="001A799F">
              <w:rPr>
                <w:sz w:val="28"/>
                <w:szCs w:val="28"/>
                <w:u w:val="single"/>
                <w:lang w:val="tt-RU"/>
              </w:rPr>
              <w:t>476</w:t>
            </w:r>
            <w:r w:rsidR="001A799F" w:rsidRPr="00B254E9">
              <w:rPr>
                <w:sz w:val="28"/>
                <w:szCs w:val="28"/>
                <w:lang w:val="tt-RU"/>
              </w:rPr>
              <w:t>__</w:t>
            </w:r>
            <w:r>
              <w:rPr>
                <w:sz w:val="28"/>
                <w:szCs w:val="28"/>
                <w:lang w:val="tt-RU"/>
              </w:rPr>
              <w:t>карарына</w:t>
            </w:r>
          </w:p>
          <w:p w:rsidR="00E3671D" w:rsidRPr="00B254E9" w:rsidRDefault="00E3671D" w:rsidP="001A799F">
            <w:pPr>
              <w:ind w:left="743"/>
              <w:jc w:val="both"/>
              <w:rPr>
                <w:sz w:val="28"/>
                <w:szCs w:val="28"/>
              </w:rPr>
            </w:pPr>
            <w:r>
              <w:rPr>
                <w:sz w:val="28"/>
                <w:szCs w:val="28"/>
                <w:lang w:val="tt-RU"/>
              </w:rPr>
              <w:t>кушымта</w:t>
            </w:r>
          </w:p>
          <w:p w:rsidR="001A799F" w:rsidRPr="00B254E9" w:rsidRDefault="001A799F" w:rsidP="001A799F">
            <w:pPr>
              <w:jc w:val="both"/>
              <w:rPr>
                <w:sz w:val="28"/>
                <w:szCs w:val="28"/>
              </w:rPr>
            </w:pPr>
          </w:p>
        </w:tc>
      </w:tr>
    </w:tbl>
    <w:p w:rsidR="001A799F" w:rsidRPr="00F22506" w:rsidRDefault="00F22506" w:rsidP="001A799F">
      <w:pPr>
        <w:jc w:val="center"/>
        <w:rPr>
          <w:b/>
          <w:sz w:val="28"/>
          <w:szCs w:val="28"/>
        </w:rPr>
      </w:pPr>
      <w:r w:rsidRPr="00F22506">
        <w:rPr>
          <w:b/>
          <w:sz w:val="28"/>
          <w:szCs w:val="28"/>
          <w:lang w:val="tt-RU"/>
        </w:rPr>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w:t>
      </w:r>
      <w:r w:rsidR="00E3671D">
        <w:rPr>
          <w:b/>
          <w:sz w:val="28"/>
          <w:szCs w:val="28"/>
          <w:lang w:val="tt-RU"/>
        </w:rPr>
        <w:t>ка ашыруның кыска вакытлы планы</w:t>
      </w:r>
    </w:p>
    <w:p w:rsidR="001A799F" w:rsidRPr="00B254E9" w:rsidRDefault="00F22506" w:rsidP="001A799F">
      <w:pPr>
        <w:autoSpaceDE w:val="0"/>
        <w:autoSpaceDN w:val="0"/>
        <w:adjustRightInd w:val="0"/>
        <w:ind w:firstLine="708"/>
        <w:jc w:val="center"/>
        <w:rPr>
          <w:b/>
          <w:sz w:val="28"/>
          <w:szCs w:val="28"/>
        </w:rPr>
      </w:pPr>
      <w:r>
        <w:rPr>
          <w:b/>
          <w:sz w:val="28"/>
          <w:szCs w:val="28"/>
          <w:lang w:val="tt-RU"/>
        </w:rPr>
        <w:t xml:space="preserve"> </w:t>
      </w:r>
    </w:p>
    <w:p w:rsidR="001A799F" w:rsidRPr="00B254E9" w:rsidRDefault="001A799F" w:rsidP="001A799F">
      <w:pPr>
        <w:pStyle w:val="10"/>
        <w:keepNext/>
        <w:keepLines/>
        <w:shd w:val="clear" w:color="auto" w:fill="auto"/>
        <w:spacing w:line="240" w:lineRule="auto"/>
        <w:ind w:right="300"/>
        <w:jc w:val="center"/>
        <w:rPr>
          <w:rFonts w:ascii="Times New Roman" w:hAnsi="Times New Roman" w:cs="Times New Roman"/>
          <w:b/>
          <w:sz w:val="28"/>
          <w:szCs w:val="28"/>
        </w:rPr>
      </w:pPr>
      <w:bookmarkStart w:id="0" w:name="bookmark2"/>
    </w:p>
    <w:bookmarkEnd w:id="0"/>
    <w:p w:rsidR="001A799F" w:rsidRPr="00B254E9" w:rsidRDefault="001A799F" w:rsidP="001A799F">
      <w:pPr>
        <w:pStyle w:val="50"/>
        <w:shd w:val="clear" w:color="auto" w:fill="auto"/>
        <w:spacing w:after="0" w:line="240" w:lineRule="auto"/>
        <w:jc w:val="center"/>
        <w:rPr>
          <w:rFonts w:ascii="Times New Roman" w:hAnsi="Times New Roman" w:cs="Times New Roman"/>
          <w:b/>
          <w:sz w:val="28"/>
          <w:szCs w:val="28"/>
        </w:rPr>
      </w:pPr>
      <w:r w:rsidRPr="00B254E9">
        <w:rPr>
          <w:rFonts w:ascii="Times New Roman" w:hAnsi="Times New Roman" w:cs="Times New Roman"/>
          <w:b/>
          <w:sz w:val="28"/>
          <w:szCs w:val="28"/>
          <w:lang w:val="tt-RU"/>
        </w:rPr>
        <w:t>I.</w:t>
      </w:r>
      <w:r w:rsidRPr="00B254E9">
        <w:rPr>
          <w:rFonts w:ascii="Times New Roman" w:hAnsi="Times New Roman" w:cs="Times New Roman"/>
          <w:b/>
          <w:sz w:val="28"/>
          <w:szCs w:val="28"/>
          <w:lang w:val="tt-RU"/>
        </w:rPr>
        <w:tab/>
        <w:t xml:space="preserve"> Гомуми нигезләмәләр </w:t>
      </w:r>
    </w:p>
    <w:p w:rsidR="001A799F" w:rsidRPr="00B254E9" w:rsidRDefault="001A799F" w:rsidP="001A799F">
      <w:pPr>
        <w:pStyle w:val="50"/>
        <w:shd w:val="clear" w:color="auto" w:fill="auto"/>
        <w:spacing w:after="0" w:line="240" w:lineRule="auto"/>
        <w:ind w:left="-142"/>
        <w:jc w:val="center"/>
        <w:rPr>
          <w:rFonts w:ascii="Times New Roman" w:hAnsi="Times New Roman" w:cs="Times New Roman"/>
          <w:sz w:val="28"/>
          <w:szCs w:val="28"/>
        </w:rPr>
      </w:pPr>
    </w:p>
    <w:p w:rsidR="001A799F" w:rsidRPr="00B254E9" w:rsidRDefault="00E3671D" w:rsidP="001A799F">
      <w:pPr>
        <w:autoSpaceDE w:val="0"/>
        <w:autoSpaceDN w:val="0"/>
        <w:adjustRightInd w:val="0"/>
        <w:ind w:firstLine="708"/>
        <w:jc w:val="both"/>
        <w:rPr>
          <w:sz w:val="28"/>
          <w:szCs w:val="28"/>
        </w:rPr>
      </w:pPr>
      <w:r>
        <w:rPr>
          <w:sz w:val="28"/>
          <w:szCs w:val="28"/>
          <w:lang w:val="tt-RU"/>
        </w:rPr>
        <w:t xml:space="preserve"> </w:t>
      </w:r>
      <w:r w:rsidRPr="00876ED6">
        <w:rPr>
          <w:sz w:val="28"/>
          <w:szCs w:val="28"/>
          <w:lang w:val="tt-RU"/>
        </w:rPr>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w:t>
      </w:r>
      <w:r>
        <w:rPr>
          <w:b/>
          <w:sz w:val="28"/>
          <w:szCs w:val="28"/>
          <w:lang w:val="tt-RU"/>
        </w:rPr>
        <w:t xml:space="preserve"> </w:t>
      </w:r>
      <w:r w:rsidRPr="00876ED6">
        <w:rPr>
          <w:sz w:val="28"/>
          <w:szCs w:val="28"/>
          <w:lang w:val="tt-RU"/>
        </w:rPr>
        <w:t xml:space="preserve"> (алга таба – кыска вакытлы план, төбәк программасы) Росс</w:t>
      </w:r>
      <w:r>
        <w:rPr>
          <w:sz w:val="28"/>
          <w:szCs w:val="28"/>
          <w:lang w:val="tt-RU"/>
        </w:rPr>
        <w:t>ия Федерациясе Торак кодексы, «Т</w:t>
      </w:r>
      <w:r w:rsidRPr="00876ED6">
        <w:rPr>
          <w:sz w:val="28"/>
          <w:szCs w:val="28"/>
          <w:lang w:val="tt-RU"/>
        </w:rPr>
        <w:t>орак-коммуналь хуҗалыкны үзгәртеп коруга ярдәм итү фонды турында» 2007 елның 21 июлендәге 185-ФЗ номерлы Федераль закон (алга таба – Федераль закон),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 (алга</w:t>
      </w:r>
      <w:r>
        <w:rPr>
          <w:sz w:val="28"/>
          <w:szCs w:val="28"/>
          <w:lang w:val="tt-RU"/>
        </w:rPr>
        <w:t xml:space="preserve"> таба-федераль закон)  </w:t>
      </w:r>
      <w:r w:rsidRPr="00876ED6">
        <w:rPr>
          <w:sz w:val="28"/>
          <w:szCs w:val="28"/>
          <w:lang w:val="tt-RU"/>
        </w:rPr>
        <w:t xml:space="preserve"> региональ программаны гамәлгә ашыру, күпфатирлы йортларда гомуми мөлкәткә капиталь ремонт үткәрү срокларын төгәлләштерү, күпфатирлы йортларда гомуми мөлкәткә капиталь ремонт ясауның планлаштырылган төрләрен һәм (яки) эшләрнең төрләрен төгәлләштерү, капиталь ремонт үткәрүгә дәүләт һәм муниципаль ярдәм төрләрен һәм күләмнәр</w:t>
      </w:r>
      <w:r>
        <w:rPr>
          <w:sz w:val="28"/>
          <w:szCs w:val="28"/>
          <w:lang w:val="tt-RU"/>
        </w:rPr>
        <w:t>ен билгеләү максатларында эшләнгән.</w:t>
      </w:r>
    </w:p>
    <w:p w:rsidR="001A799F" w:rsidRPr="00B254E9" w:rsidRDefault="001A799F" w:rsidP="001A799F">
      <w:pPr>
        <w:pStyle w:val="50"/>
        <w:shd w:val="clear" w:color="auto" w:fill="auto"/>
        <w:spacing w:after="0" w:line="240" w:lineRule="auto"/>
        <w:ind w:firstLine="709"/>
        <w:rPr>
          <w:rFonts w:ascii="Times New Roman" w:hAnsi="Times New Roman" w:cs="Times New Roman"/>
          <w:sz w:val="28"/>
          <w:szCs w:val="28"/>
        </w:rPr>
      </w:pPr>
    </w:p>
    <w:p w:rsidR="001A799F" w:rsidRPr="00E3671D" w:rsidRDefault="00E3671D" w:rsidP="00E3671D">
      <w:pPr>
        <w:autoSpaceDE w:val="0"/>
        <w:autoSpaceDN w:val="0"/>
        <w:adjustRightInd w:val="0"/>
        <w:outlineLvl w:val="1"/>
        <w:rPr>
          <w:b/>
          <w:sz w:val="28"/>
          <w:szCs w:val="28"/>
        </w:rPr>
      </w:pPr>
      <w:r>
        <w:rPr>
          <w:b/>
          <w:sz w:val="28"/>
          <w:szCs w:val="28"/>
          <w:lang w:val="tt-RU"/>
        </w:rPr>
        <w:t xml:space="preserve">                 </w:t>
      </w:r>
      <w:r w:rsidR="001A799F" w:rsidRPr="00E3671D">
        <w:rPr>
          <w:b/>
          <w:sz w:val="28"/>
          <w:szCs w:val="28"/>
          <w:lang w:val="tt-RU"/>
        </w:rPr>
        <w:t>II.</w:t>
      </w:r>
      <w:r w:rsidRPr="00E3671D">
        <w:rPr>
          <w:b/>
          <w:sz w:val="28"/>
          <w:szCs w:val="28"/>
          <w:lang w:val="tt-RU"/>
        </w:rPr>
        <w:t xml:space="preserve"> К</w:t>
      </w:r>
      <w:r w:rsidRPr="00E3671D">
        <w:rPr>
          <w:b/>
          <w:sz w:val="28"/>
          <w:szCs w:val="28"/>
          <w:lang w:val="tt-RU"/>
        </w:rPr>
        <w:t>ыска вакытлы план</w:t>
      </w:r>
      <w:r w:rsidRPr="00E3671D">
        <w:rPr>
          <w:b/>
          <w:sz w:val="28"/>
          <w:szCs w:val="28"/>
          <w:lang w:val="tt-RU"/>
        </w:rPr>
        <w:t>ның т</w:t>
      </w:r>
      <w:r w:rsidR="001A799F" w:rsidRPr="00E3671D">
        <w:rPr>
          <w:b/>
          <w:sz w:val="28"/>
          <w:szCs w:val="28"/>
          <w:lang w:val="tt-RU"/>
        </w:rPr>
        <w:t xml:space="preserve">өп максатлары һәм бурычлары </w:t>
      </w:r>
      <w:r w:rsidRPr="00E3671D">
        <w:rPr>
          <w:b/>
          <w:sz w:val="28"/>
          <w:szCs w:val="28"/>
          <w:lang w:val="tt-RU"/>
        </w:rPr>
        <w:t xml:space="preserve"> </w:t>
      </w:r>
    </w:p>
    <w:p w:rsidR="001A799F" w:rsidRPr="00B254E9" w:rsidRDefault="00E3671D" w:rsidP="001A799F">
      <w:pPr>
        <w:autoSpaceDE w:val="0"/>
        <w:autoSpaceDN w:val="0"/>
        <w:adjustRightInd w:val="0"/>
        <w:ind w:firstLine="709"/>
        <w:jc w:val="both"/>
        <w:rPr>
          <w:sz w:val="28"/>
          <w:szCs w:val="28"/>
        </w:rPr>
      </w:pPr>
      <w:r w:rsidRPr="00E3671D">
        <w:rPr>
          <w:sz w:val="28"/>
          <w:szCs w:val="28"/>
          <w:lang w:val="tt-RU"/>
        </w:rPr>
        <w:t>Кыска вакытлы планның төп максатлары</w:t>
      </w:r>
      <w:r>
        <w:rPr>
          <w:sz w:val="28"/>
          <w:szCs w:val="28"/>
          <w:lang w:val="tt-RU"/>
        </w:rPr>
        <w:t xml:space="preserve"> </w:t>
      </w:r>
      <w:r w:rsidR="001A799F" w:rsidRPr="00B254E9">
        <w:rPr>
          <w:sz w:val="28"/>
          <w:szCs w:val="28"/>
          <w:lang w:val="tt-RU"/>
        </w:rPr>
        <w:t>:</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Татарстан Республикасы Алексеевск муниципаль районында торак фондын саклау, торгызу һәм аның сыйфатын күтәрү;</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гражданнарның имин һәм уңайлы яшәү шартларын булдыру;</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күп фатирлы йортларда гомуми милекне капиталь ремонтлау буенча дәүләт һәм муниципаль ярдәм</w:t>
      </w:r>
      <w:r w:rsidR="00E3671D">
        <w:rPr>
          <w:sz w:val="28"/>
          <w:szCs w:val="28"/>
          <w:lang w:val="tt-RU"/>
        </w:rPr>
        <w:t xml:space="preserve"> алу</w:t>
      </w:r>
      <w:r w:rsidRPr="00B254E9">
        <w:rPr>
          <w:sz w:val="28"/>
          <w:szCs w:val="28"/>
          <w:lang w:val="tt-RU"/>
        </w:rPr>
        <w:t>.</w:t>
      </w:r>
    </w:p>
    <w:p w:rsidR="001A799F" w:rsidRPr="00B254E9" w:rsidRDefault="00E3671D" w:rsidP="001A799F">
      <w:pPr>
        <w:autoSpaceDE w:val="0"/>
        <w:autoSpaceDN w:val="0"/>
        <w:adjustRightInd w:val="0"/>
        <w:ind w:firstLine="709"/>
        <w:jc w:val="both"/>
        <w:rPr>
          <w:sz w:val="28"/>
          <w:szCs w:val="28"/>
        </w:rPr>
      </w:pPr>
      <w:r>
        <w:rPr>
          <w:sz w:val="28"/>
          <w:szCs w:val="28"/>
          <w:lang w:val="tt-RU"/>
        </w:rPr>
        <w:t xml:space="preserve"> </w:t>
      </w:r>
      <w:r w:rsidRPr="00E3671D">
        <w:rPr>
          <w:sz w:val="28"/>
          <w:szCs w:val="28"/>
          <w:lang w:val="tt-RU"/>
        </w:rPr>
        <w:t>Кыска вакытлы планның төп максатлары</w:t>
      </w:r>
      <w:r w:rsidR="001A799F" w:rsidRPr="00B254E9">
        <w:rPr>
          <w:sz w:val="28"/>
          <w:szCs w:val="28"/>
          <w:lang w:val="tt-RU"/>
        </w:rPr>
        <w:t>:</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халык белән актив агитация-аңлату эшләре алып бару;</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кыска вакытлы планны башкаручыларны сайлап алуның үтә күренмәле һәм ачык процедураларын эшләү һәм үтәү;</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озак сроклы материаллар һәм ресурсларны саклау технологияләре кулланып капиталь ремонт үткәргәндә нәтиҗәле техник чишелешләрне һәм комплекслылыкны куллану.</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Кыска сроклы планны гамәлгә ашыру срогы-2020-2022 ел.</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lastRenderedPageBreak/>
        <w:t>Кыска сроклы планны гамәлгә ашыру гомуми мәйданы 15,4 мең кв.метр булган 19 күпфатирлы йортта 656 гражданның имин һәм уңайлы яшәү шартларын тәэмин итәргә тиеш.</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Алексеевск муниципаль районы буенча әлеге кыска сроклы планны үтәүнең планлаштырылган күрсәткечләре  №</w:t>
      </w:r>
      <w:r w:rsidR="00E3671D">
        <w:rPr>
          <w:sz w:val="28"/>
          <w:szCs w:val="28"/>
          <w:lang w:val="tt-RU"/>
        </w:rPr>
        <w:t>1,№</w:t>
      </w:r>
      <w:r w:rsidRPr="00B254E9">
        <w:rPr>
          <w:sz w:val="28"/>
          <w:szCs w:val="28"/>
          <w:lang w:val="tt-RU"/>
        </w:rPr>
        <w:t>2-нче номерлы Кушымтада тәкъдим ителде;</w:t>
      </w:r>
    </w:p>
    <w:p w:rsidR="001A799F" w:rsidRPr="00B254E9" w:rsidRDefault="001A799F" w:rsidP="001A799F">
      <w:pPr>
        <w:autoSpaceDE w:val="0"/>
        <w:autoSpaceDN w:val="0"/>
        <w:adjustRightInd w:val="0"/>
        <w:ind w:firstLine="709"/>
        <w:jc w:val="center"/>
        <w:outlineLvl w:val="1"/>
        <w:rPr>
          <w:b/>
          <w:sz w:val="28"/>
          <w:szCs w:val="28"/>
        </w:rPr>
      </w:pPr>
    </w:p>
    <w:p w:rsidR="001A799F" w:rsidRPr="00B254E9" w:rsidRDefault="001A799F" w:rsidP="0036700E">
      <w:pPr>
        <w:autoSpaceDE w:val="0"/>
        <w:autoSpaceDN w:val="0"/>
        <w:adjustRightInd w:val="0"/>
        <w:jc w:val="center"/>
        <w:outlineLvl w:val="1"/>
        <w:rPr>
          <w:sz w:val="28"/>
          <w:szCs w:val="28"/>
        </w:rPr>
      </w:pPr>
      <w:r w:rsidRPr="00B254E9">
        <w:rPr>
          <w:b/>
          <w:sz w:val="28"/>
          <w:szCs w:val="28"/>
          <w:lang w:val="tt-RU"/>
        </w:rPr>
        <w:t>III.</w:t>
      </w:r>
      <w:r w:rsidR="0036700E">
        <w:rPr>
          <w:b/>
          <w:sz w:val="28"/>
          <w:szCs w:val="28"/>
          <w:lang w:val="tt-RU"/>
        </w:rPr>
        <w:t>К</w:t>
      </w:r>
      <w:r w:rsidRPr="00B254E9">
        <w:rPr>
          <w:b/>
          <w:sz w:val="28"/>
          <w:szCs w:val="28"/>
          <w:lang w:val="tt-RU"/>
        </w:rPr>
        <w:t>ыска вакытлы планны үтәүдә катнашучы</w:t>
      </w:r>
      <w:r w:rsidR="00E3671D" w:rsidRPr="00B254E9">
        <w:rPr>
          <w:b/>
          <w:sz w:val="28"/>
          <w:szCs w:val="28"/>
          <w:lang w:val="tt-RU"/>
        </w:rPr>
        <w:t xml:space="preserve"> </w:t>
      </w:r>
      <w:r w:rsidR="0036700E">
        <w:rPr>
          <w:b/>
          <w:sz w:val="28"/>
          <w:szCs w:val="28"/>
          <w:lang w:val="tt-RU"/>
        </w:rPr>
        <w:t xml:space="preserve"> муниципаль берәмлекләр исемлеге</w:t>
      </w:r>
    </w:p>
    <w:p w:rsidR="001A799F" w:rsidRPr="00B254E9" w:rsidRDefault="001A799F" w:rsidP="001A799F">
      <w:pPr>
        <w:autoSpaceDE w:val="0"/>
        <w:autoSpaceDN w:val="0"/>
        <w:adjustRightInd w:val="0"/>
        <w:ind w:firstLine="709"/>
        <w:jc w:val="center"/>
        <w:rPr>
          <w:sz w:val="28"/>
          <w:szCs w:val="28"/>
        </w:rPr>
      </w:pP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Кыска сроклы планны үтәүдә катнашучы Татарстан Республикасы Алексеевск муниципаль районы, муниципаль берәмлек территориясендә булуны исәпкә алып, муниципаль берәмлекләр исемлегенә кертелде:</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а) Федераль законның 14 статьясында каралган финанс ярдәме күрсәтү шартлары үтәл</w:t>
      </w:r>
      <w:r w:rsidR="0036700E">
        <w:rPr>
          <w:sz w:val="28"/>
          <w:szCs w:val="28"/>
          <w:lang w:val="tt-RU"/>
        </w:rPr>
        <w:t>гән</w:t>
      </w:r>
      <w:r w:rsidRPr="00B254E9">
        <w:rPr>
          <w:sz w:val="28"/>
          <w:szCs w:val="28"/>
          <w:lang w:val="tt-RU"/>
        </w:rPr>
        <w:t>;</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б) муниципаль берәмлек территориясендә региональ программаны тормышка ашыруның кыска вакытлы (еллык) муниципаль планнары Дәүләт торак күзәтчелеге органнары белән расланды һәм килештерелде.</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 xml:space="preserve">Кыска сроклы планны гамәлгә ашыруда Алексеевск муниципаль районының түбәндәге муниципаль берәмлеге катнаша: </w:t>
      </w:r>
      <w:r w:rsidR="0036700E">
        <w:rPr>
          <w:sz w:val="28"/>
          <w:szCs w:val="28"/>
          <w:lang w:val="tt-RU"/>
        </w:rPr>
        <w:t xml:space="preserve">  </w:t>
      </w:r>
      <w:r w:rsidRPr="00B254E9">
        <w:rPr>
          <w:sz w:val="28"/>
          <w:szCs w:val="28"/>
          <w:lang w:val="tt-RU"/>
        </w:rPr>
        <w:t xml:space="preserve"> </w:t>
      </w:r>
      <w:r w:rsidR="0036700E">
        <w:rPr>
          <w:sz w:val="28"/>
          <w:szCs w:val="28"/>
          <w:lang w:val="tt-RU"/>
        </w:rPr>
        <w:t xml:space="preserve"> </w:t>
      </w:r>
      <w:r w:rsidRPr="00B254E9">
        <w:rPr>
          <w:sz w:val="28"/>
          <w:szCs w:val="28"/>
          <w:lang w:val="tt-RU"/>
        </w:rPr>
        <w:t xml:space="preserve"> </w:t>
      </w:r>
      <w:r w:rsidR="0036700E">
        <w:rPr>
          <w:sz w:val="28"/>
          <w:szCs w:val="28"/>
          <w:lang w:val="tt-RU"/>
        </w:rPr>
        <w:t xml:space="preserve"> </w:t>
      </w:r>
      <w:r w:rsidRPr="00B254E9">
        <w:rPr>
          <w:sz w:val="28"/>
          <w:szCs w:val="28"/>
          <w:lang w:val="tt-RU"/>
        </w:rPr>
        <w:t xml:space="preserve"> Алексеевск </w:t>
      </w:r>
      <w:r w:rsidR="0036700E">
        <w:rPr>
          <w:sz w:val="28"/>
          <w:szCs w:val="28"/>
          <w:lang w:val="tt-RU"/>
        </w:rPr>
        <w:t xml:space="preserve"> штб</w:t>
      </w:r>
    </w:p>
    <w:p w:rsidR="001A799F" w:rsidRPr="00B254E9" w:rsidRDefault="001A799F" w:rsidP="001A799F">
      <w:pPr>
        <w:pStyle w:val="50"/>
        <w:shd w:val="clear" w:color="auto" w:fill="auto"/>
        <w:spacing w:after="0" w:line="240" w:lineRule="auto"/>
        <w:ind w:firstLine="851"/>
        <w:rPr>
          <w:rFonts w:ascii="Times New Roman" w:hAnsi="Times New Roman" w:cs="Times New Roman"/>
          <w:sz w:val="28"/>
          <w:szCs w:val="28"/>
        </w:rPr>
      </w:pPr>
    </w:p>
    <w:p w:rsidR="001A799F" w:rsidRPr="00B254E9" w:rsidRDefault="0036700E" w:rsidP="001A799F">
      <w:pPr>
        <w:autoSpaceDE w:val="0"/>
        <w:autoSpaceDN w:val="0"/>
        <w:adjustRightInd w:val="0"/>
        <w:jc w:val="center"/>
        <w:rPr>
          <w:b/>
          <w:sz w:val="28"/>
          <w:szCs w:val="28"/>
        </w:rPr>
      </w:pPr>
      <w:r>
        <w:rPr>
          <w:b/>
          <w:sz w:val="28"/>
          <w:szCs w:val="28"/>
          <w:lang w:val="tt-RU"/>
        </w:rPr>
        <w:t>IV.</w:t>
      </w:r>
      <w:r w:rsidR="001A799F" w:rsidRPr="00B254E9">
        <w:rPr>
          <w:b/>
          <w:sz w:val="28"/>
          <w:szCs w:val="28"/>
          <w:lang w:val="tt-RU"/>
        </w:rPr>
        <w:t>2020-2022 елларда күпфатирлы йортларда капиталь ремонт үткәрү</w:t>
      </w:r>
      <w:r>
        <w:rPr>
          <w:b/>
          <w:sz w:val="28"/>
          <w:szCs w:val="28"/>
          <w:lang w:val="tt-RU"/>
        </w:rPr>
        <w:t xml:space="preserve"> күләме</w:t>
      </w:r>
    </w:p>
    <w:p w:rsidR="001A799F" w:rsidRPr="00B254E9" w:rsidRDefault="001A799F" w:rsidP="001A799F">
      <w:pPr>
        <w:autoSpaceDE w:val="0"/>
        <w:autoSpaceDN w:val="0"/>
        <w:adjustRightInd w:val="0"/>
        <w:jc w:val="center"/>
        <w:rPr>
          <w:sz w:val="28"/>
          <w:szCs w:val="28"/>
        </w:rPr>
      </w:pPr>
    </w:p>
    <w:tbl>
      <w:tblPr>
        <w:tblW w:w="10125" w:type="dxa"/>
        <w:tblInd w:w="70" w:type="dxa"/>
        <w:tblLayout w:type="fixed"/>
        <w:tblCellMar>
          <w:left w:w="70" w:type="dxa"/>
          <w:right w:w="70" w:type="dxa"/>
        </w:tblCellMar>
        <w:tblLook w:val="0000" w:firstRow="0" w:lastRow="0" w:firstColumn="0" w:lastColumn="0" w:noHBand="0" w:noVBand="0"/>
      </w:tblPr>
      <w:tblGrid>
        <w:gridCol w:w="6663"/>
        <w:gridCol w:w="2112"/>
        <w:gridCol w:w="1350"/>
      </w:tblGrid>
      <w:tr w:rsidR="000C6502" w:rsidTr="001A799F">
        <w:trPr>
          <w:cantSplit/>
          <w:trHeight w:val="36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Күпфатирлы йортларда гомуми милекне капиталь ремонтлау буенча хезмәтләр һәм (яки) эшләр исемлеге</w:t>
            </w:r>
          </w:p>
        </w:tc>
        <w:tc>
          <w:tcPr>
            <w:tcW w:w="2112" w:type="dxa"/>
            <w:tcBorders>
              <w:top w:val="single" w:sz="6" w:space="0" w:color="auto"/>
              <w:left w:val="single" w:sz="6" w:space="0" w:color="auto"/>
              <w:bottom w:val="single" w:sz="6" w:space="0" w:color="auto"/>
              <w:right w:val="single" w:sz="6" w:space="0" w:color="auto"/>
            </w:tcBorders>
            <w:vAlign w:val="center"/>
          </w:tcPr>
          <w:p w:rsidR="001A799F" w:rsidRPr="00B254E9" w:rsidRDefault="0036700E" w:rsidP="001A799F">
            <w:pPr>
              <w:pStyle w:val="ConsPlusCell"/>
              <w:widowControl/>
              <w:jc w:val="center"/>
              <w:rPr>
                <w:rFonts w:ascii="Times New Roman" w:hAnsi="Times New Roman" w:cs="Times New Roman"/>
                <w:sz w:val="28"/>
                <w:szCs w:val="28"/>
              </w:rPr>
            </w:pPr>
            <w:r>
              <w:rPr>
                <w:rFonts w:ascii="Times New Roman" w:hAnsi="Times New Roman" w:cs="Times New Roman"/>
                <w:sz w:val="28"/>
                <w:szCs w:val="28"/>
                <w:lang w:val="tt-RU"/>
              </w:rPr>
              <w:t xml:space="preserve"> Үлчәү берәмлеге</w:t>
            </w:r>
          </w:p>
        </w:tc>
        <w:tc>
          <w:tcPr>
            <w:tcW w:w="1350" w:type="dxa"/>
            <w:tcBorders>
              <w:top w:val="single" w:sz="6" w:space="0" w:color="auto"/>
              <w:left w:val="single" w:sz="6" w:space="0" w:color="auto"/>
              <w:bottom w:val="single" w:sz="6" w:space="0" w:color="auto"/>
              <w:right w:val="single" w:sz="6" w:space="0" w:color="auto"/>
            </w:tcBorders>
            <w:vAlign w:val="center"/>
          </w:tcPr>
          <w:p w:rsidR="001A799F" w:rsidRPr="00B254E9" w:rsidRDefault="0036700E" w:rsidP="001A799F">
            <w:pPr>
              <w:pStyle w:val="ConsPlusCell"/>
              <w:widowControl/>
              <w:jc w:val="center"/>
              <w:rPr>
                <w:rFonts w:ascii="Times New Roman" w:hAnsi="Times New Roman" w:cs="Times New Roman"/>
                <w:sz w:val="28"/>
                <w:szCs w:val="28"/>
              </w:rPr>
            </w:pPr>
            <w:r>
              <w:rPr>
                <w:rFonts w:ascii="Times New Roman" w:hAnsi="Times New Roman" w:cs="Times New Roman"/>
                <w:sz w:val="28"/>
                <w:szCs w:val="28"/>
                <w:lang w:val="tt-RU"/>
              </w:rPr>
              <w:t xml:space="preserve"> Эш күләме</w:t>
            </w:r>
          </w:p>
        </w:tc>
      </w:tr>
      <w:tr w:rsidR="000C6502" w:rsidTr="001A799F">
        <w:trPr>
          <w:cantSplit/>
          <w:trHeight w:val="24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Түбә ремонтлау</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кв.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3,2</w:t>
            </w:r>
          </w:p>
        </w:tc>
      </w:tr>
      <w:tr w:rsidR="000C6502" w:rsidTr="001A799F">
        <w:trPr>
          <w:cantSplit/>
          <w:trHeight w:val="24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Җилләтү каналларын ремонтлау</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кв.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1,1</w:t>
            </w:r>
          </w:p>
        </w:tc>
      </w:tr>
      <w:tr w:rsidR="000C6502" w:rsidTr="001A799F">
        <w:trPr>
          <w:cantSplit/>
          <w:trHeight w:val="36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ind w:right="24"/>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Йорт эчендәге инженерлык системаларын ремонтлау, </w:t>
            </w:r>
          </w:p>
          <w:p w:rsidR="001A799F" w:rsidRPr="00B254E9" w:rsidRDefault="001A799F" w:rsidP="001A799F">
            <w:pPr>
              <w:pStyle w:val="ConsPlusCell"/>
              <w:widowControl/>
              <w:ind w:right="24"/>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 шул исәптән:                                           </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p>
        </w:tc>
      </w:tr>
      <w:tr w:rsidR="000C6502" w:rsidTr="001A799F">
        <w:trPr>
          <w:cantSplit/>
          <w:trHeight w:val="24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электр белән тәэмин итү                                </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w:t>
            </w:r>
          </w:p>
        </w:tc>
      </w:tr>
      <w:tr w:rsidR="000C6502" w:rsidTr="001A799F">
        <w:trPr>
          <w:cantSplit/>
          <w:trHeight w:val="24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җылылык белән тәэмин итү</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w:t>
            </w:r>
          </w:p>
        </w:tc>
      </w:tr>
      <w:tr w:rsidR="000C6502" w:rsidTr="001A799F">
        <w:trPr>
          <w:cantSplit/>
          <w:trHeight w:val="24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су белән тәэмин итү                                   </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0,2</w:t>
            </w:r>
          </w:p>
        </w:tc>
      </w:tr>
      <w:tr w:rsidR="000C6502" w:rsidTr="001A799F">
        <w:trPr>
          <w:cantSplit/>
          <w:trHeight w:val="240"/>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су бүлү                                   </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0,1</w:t>
            </w:r>
          </w:p>
        </w:tc>
      </w:tr>
      <w:tr w:rsidR="000C6502" w:rsidTr="001A799F">
        <w:trPr>
          <w:cantSplit/>
          <w:trHeight w:val="272"/>
        </w:trPr>
        <w:tc>
          <w:tcPr>
            <w:tcW w:w="6663"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Фасадны җылыту</w:t>
            </w:r>
          </w:p>
        </w:tc>
        <w:tc>
          <w:tcPr>
            <w:tcW w:w="2112"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мең кв. метр</w:t>
            </w:r>
          </w:p>
        </w:tc>
        <w:tc>
          <w:tcPr>
            <w:tcW w:w="1350"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4,7</w:t>
            </w:r>
          </w:p>
        </w:tc>
      </w:tr>
    </w:tbl>
    <w:p w:rsidR="001A799F" w:rsidRPr="00B254E9" w:rsidRDefault="001A799F" w:rsidP="001A799F">
      <w:pPr>
        <w:autoSpaceDE w:val="0"/>
        <w:autoSpaceDN w:val="0"/>
        <w:adjustRightInd w:val="0"/>
        <w:jc w:val="center"/>
        <w:rPr>
          <w:sz w:val="28"/>
          <w:szCs w:val="28"/>
        </w:rPr>
      </w:pPr>
    </w:p>
    <w:p w:rsidR="001A799F" w:rsidRPr="00B254E9" w:rsidRDefault="001A799F" w:rsidP="001A799F">
      <w:pPr>
        <w:ind w:firstLine="851"/>
        <w:jc w:val="both"/>
        <w:rPr>
          <w:sz w:val="28"/>
          <w:szCs w:val="28"/>
        </w:rPr>
      </w:pPr>
      <w:r w:rsidRPr="00B254E9">
        <w:rPr>
          <w:sz w:val="28"/>
          <w:szCs w:val="28"/>
          <w:lang w:val="tt-RU"/>
        </w:rPr>
        <w:t>Күп фатирлы йортларда капиталь ремонт үткәрү кү</w:t>
      </w:r>
      <w:r w:rsidR="00815A81">
        <w:rPr>
          <w:sz w:val="28"/>
          <w:szCs w:val="28"/>
          <w:lang w:val="tt-RU"/>
        </w:rPr>
        <w:t xml:space="preserve">ләме ,кыска сроклы планга караган </w:t>
      </w:r>
      <w:r w:rsidRPr="00B254E9">
        <w:rPr>
          <w:sz w:val="28"/>
          <w:szCs w:val="28"/>
          <w:lang w:val="tt-RU"/>
        </w:rPr>
        <w:t>№ 3 Кушымтада китерелгән.</w:t>
      </w:r>
    </w:p>
    <w:p w:rsidR="001A799F" w:rsidRPr="00B254E9" w:rsidRDefault="001A799F" w:rsidP="001A799F">
      <w:pPr>
        <w:ind w:firstLine="851"/>
        <w:jc w:val="both"/>
        <w:rPr>
          <w:sz w:val="28"/>
          <w:szCs w:val="28"/>
        </w:rPr>
      </w:pPr>
    </w:p>
    <w:p w:rsidR="00815A81" w:rsidRPr="00815A81" w:rsidRDefault="00815A81" w:rsidP="00815A81">
      <w:pPr>
        <w:autoSpaceDE w:val="0"/>
        <w:autoSpaceDN w:val="0"/>
        <w:adjustRightInd w:val="0"/>
        <w:jc w:val="center"/>
        <w:outlineLvl w:val="1"/>
        <w:rPr>
          <w:b/>
          <w:sz w:val="28"/>
          <w:szCs w:val="28"/>
        </w:rPr>
      </w:pPr>
      <w:r>
        <w:rPr>
          <w:b/>
          <w:sz w:val="28"/>
          <w:szCs w:val="28"/>
          <w:lang w:val="tt-RU"/>
        </w:rPr>
        <w:t xml:space="preserve">V. </w:t>
      </w:r>
      <w:proofErr w:type="spellStart"/>
      <w:r>
        <w:rPr>
          <w:b/>
          <w:sz w:val="28"/>
          <w:szCs w:val="28"/>
        </w:rPr>
        <w:t>К</w:t>
      </w:r>
      <w:r w:rsidRPr="00815A81">
        <w:rPr>
          <w:b/>
          <w:sz w:val="28"/>
          <w:szCs w:val="28"/>
        </w:rPr>
        <w:t>үп</w:t>
      </w:r>
      <w:proofErr w:type="spellEnd"/>
      <w:r w:rsidRPr="00815A81">
        <w:rPr>
          <w:b/>
          <w:sz w:val="28"/>
          <w:szCs w:val="28"/>
        </w:rPr>
        <w:t xml:space="preserve"> </w:t>
      </w:r>
      <w:proofErr w:type="spellStart"/>
      <w:r w:rsidRPr="00815A81">
        <w:rPr>
          <w:b/>
          <w:sz w:val="28"/>
          <w:szCs w:val="28"/>
        </w:rPr>
        <w:t>фатирлы</w:t>
      </w:r>
      <w:proofErr w:type="spellEnd"/>
      <w:r w:rsidRPr="00815A81">
        <w:rPr>
          <w:b/>
          <w:sz w:val="28"/>
          <w:szCs w:val="28"/>
        </w:rPr>
        <w:t xml:space="preserve"> </w:t>
      </w:r>
      <w:proofErr w:type="spellStart"/>
      <w:r w:rsidRPr="00815A81">
        <w:rPr>
          <w:b/>
          <w:sz w:val="28"/>
          <w:szCs w:val="28"/>
        </w:rPr>
        <w:t>йортларны</w:t>
      </w:r>
      <w:proofErr w:type="spellEnd"/>
      <w:r w:rsidRPr="00815A81">
        <w:rPr>
          <w:b/>
          <w:sz w:val="28"/>
          <w:szCs w:val="28"/>
        </w:rPr>
        <w:t xml:space="preserve"> капиталь </w:t>
      </w:r>
      <w:proofErr w:type="spellStart"/>
      <w:r w:rsidRPr="00815A81">
        <w:rPr>
          <w:b/>
          <w:sz w:val="28"/>
          <w:szCs w:val="28"/>
        </w:rPr>
        <w:t>ремонтлау</w:t>
      </w:r>
      <w:proofErr w:type="spellEnd"/>
      <w:r>
        <w:rPr>
          <w:b/>
          <w:sz w:val="28"/>
          <w:szCs w:val="28"/>
          <w:lang w:val="tt-RU"/>
        </w:rPr>
        <w:t>ны</w:t>
      </w:r>
      <w:r w:rsidRPr="00815A81">
        <w:rPr>
          <w:b/>
          <w:sz w:val="28"/>
          <w:szCs w:val="28"/>
        </w:rPr>
        <w:t xml:space="preserve"> </w:t>
      </w:r>
      <w:proofErr w:type="spellStart"/>
      <w:r>
        <w:rPr>
          <w:b/>
          <w:sz w:val="28"/>
          <w:szCs w:val="28"/>
        </w:rPr>
        <w:t>ө</w:t>
      </w:r>
      <w:r w:rsidRPr="00815A81">
        <w:rPr>
          <w:b/>
          <w:sz w:val="28"/>
          <w:szCs w:val="28"/>
        </w:rPr>
        <w:t>лешләп</w:t>
      </w:r>
      <w:proofErr w:type="spellEnd"/>
      <w:r w:rsidRPr="00815A81">
        <w:rPr>
          <w:b/>
          <w:sz w:val="28"/>
          <w:szCs w:val="28"/>
        </w:rPr>
        <w:t xml:space="preserve"> </w:t>
      </w:r>
      <w:proofErr w:type="spellStart"/>
      <w:r w:rsidRPr="00815A81">
        <w:rPr>
          <w:b/>
          <w:sz w:val="28"/>
          <w:szCs w:val="28"/>
        </w:rPr>
        <w:t>финанслау</w:t>
      </w:r>
      <w:proofErr w:type="spellEnd"/>
      <w:r w:rsidRPr="00815A81">
        <w:rPr>
          <w:b/>
          <w:sz w:val="28"/>
          <w:szCs w:val="28"/>
        </w:rPr>
        <w:t xml:space="preserve"> </w:t>
      </w:r>
      <w:proofErr w:type="spellStart"/>
      <w:r w:rsidRPr="00815A81">
        <w:rPr>
          <w:b/>
          <w:sz w:val="28"/>
          <w:szCs w:val="28"/>
        </w:rPr>
        <w:t>күләмнәрен</w:t>
      </w:r>
      <w:proofErr w:type="spellEnd"/>
      <w:r w:rsidRPr="00815A81">
        <w:rPr>
          <w:b/>
          <w:sz w:val="28"/>
          <w:szCs w:val="28"/>
        </w:rPr>
        <w:t xml:space="preserve"> </w:t>
      </w:r>
      <w:proofErr w:type="spellStart"/>
      <w:r w:rsidRPr="00815A81">
        <w:rPr>
          <w:b/>
          <w:sz w:val="28"/>
          <w:szCs w:val="28"/>
        </w:rPr>
        <w:t>нигезләү</w:t>
      </w:r>
      <w:proofErr w:type="spellEnd"/>
      <w:r w:rsidRPr="00815A81">
        <w:rPr>
          <w:b/>
          <w:sz w:val="28"/>
          <w:szCs w:val="28"/>
        </w:rPr>
        <w:t xml:space="preserve"> </w:t>
      </w:r>
    </w:p>
    <w:p w:rsidR="001A799F" w:rsidRPr="00815A81" w:rsidRDefault="001A799F" w:rsidP="00815A81">
      <w:pPr>
        <w:autoSpaceDE w:val="0"/>
        <w:autoSpaceDN w:val="0"/>
        <w:adjustRightInd w:val="0"/>
        <w:jc w:val="center"/>
        <w:outlineLvl w:val="1"/>
        <w:rPr>
          <w:b/>
          <w:sz w:val="28"/>
          <w:szCs w:val="28"/>
        </w:rPr>
      </w:pPr>
    </w:p>
    <w:p w:rsidR="001A799F" w:rsidRPr="00B254E9" w:rsidRDefault="00815A81" w:rsidP="001A799F">
      <w:pPr>
        <w:autoSpaceDE w:val="0"/>
        <w:autoSpaceDN w:val="0"/>
        <w:adjustRightInd w:val="0"/>
        <w:spacing w:line="228" w:lineRule="auto"/>
        <w:ind w:firstLine="709"/>
        <w:jc w:val="both"/>
        <w:rPr>
          <w:sz w:val="28"/>
          <w:szCs w:val="28"/>
        </w:rPr>
      </w:pPr>
      <w:r>
        <w:rPr>
          <w:sz w:val="28"/>
          <w:szCs w:val="28"/>
          <w:lang w:val="tt-RU"/>
        </w:rPr>
        <w:lastRenderedPageBreak/>
        <w:t xml:space="preserve"> </w:t>
      </w:r>
      <w:r w:rsidRPr="00815A81">
        <w:rPr>
          <w:sz w:val="28"/>
          <w:szCs w:val="28"/>
          <w:lang w:val="tt-RU"/>
        </w:rPr>
        <w:t>Кыска вакытлы планга кертелгән күпфатирлы йортларны капиталь ремонтлауны өлешләп финанслау күләмнәрен нигезләү Федераль законның 18 статьясындагы 3 өлеше нигезендә, региональ программага кертелгән күпфатирлы йортлар исемлегеннән, күпфатирлы йортларны капиталь ремонтлау эшләренең смета бәясеннән, кыска сроклы планга кертелгән күпфатирлы йортларга карата эшләр исемлегеннән һәм күләменнән чыгып башкарылган.</w:t>
      </w:r>
    </w:p>
    <w:p w:rsidR="001A799F" w:rsidRPr="00B254E9" w:rsidRDefault="001A799F" w:rsidP="001A799F">
      <w:pPr>
        <w:autoSpaceDE w:val="0"/>
        <w:autoSpaceDN w:val="0"/>
        <w:adjustRightInd w:val="0"/>
        <w:outlineLvl w:val="1"/>
        <w:rPr>
          <w:sz w:val="28"/>
          <w:szCs w:val="28"/>
        </w:rPr>
      </w:pPr>
      <w:r w:rsidRPr="00B254E9">
        <w:rPr>
          <w:sz w:val="28"/>
          <w:szCs w:val="28"/>
        </w:rPr>
        <w:t xml:space="preserve">                            </w:t>
      </w:r>
    </w:p>
    <w:p w:rsidR="001A799F" w:rsidRPr="00B254E9" w:rsidRDefault="001A799F" w:rsidP="001A799F">
      <w:pPr>
        <w:autoSpaceDE w:val="0"/>
        <w:autoSpaceDN w:val="0"/>
        <w:adjustRightInd w:val="0"/>
        <w:jc w:val="center"/>
        <w:outlineLvl w:val="1"/>
        <w:rPr>
          <w:b/>
          <w:sz w:val="28"/>
          <w:szCs w:val="28"/>
        </w:rPr>
      </w:pPr>
      <w:r w:rsidRPr="00B254E9">
        <w:rPr>
          <w:b/>
          <w:sz w:val="28"/>
          <w:szCs w:val="28"/>
          <w:lang w:val="tt-RU"/>
        </w:rPr>
        <w:t>VI. Ресурслар белән тәэмин итү</w:t>
      </w:r>
    </w:p>
    <w:p w:rsidR="001A799F" w:rsidRPr="00B254E9" w:rsidRDefault="001A799F" w:rsidP="001A799F">
      <w:pPr>
        <w:autoSpaceDE w:val="0"/>
        <w:autoSpaceDN w:val="0"/>
        <w:adjustRightInd w:val="0"/>
        <w:ind w:firstLine="709"/>
        <w:jc w:val="center"/>
        <w:outlineLvl w:val="1"/>
        <w:rPr>
          <w:sz w:val="28"/>
          <w:szCs w:val="28"/>
        </w:rPr>
      </w:pPr>
    </w:p>
    <w:p w:rsidR="001A799F" w:rsidRPr="00B254E9" w:rsidRDefault="001A799F" w:rsidP="001A799F">
      <w:pPr>
        <w:autoSpaceDE w:val="0"/>
        <w:autoSpaceDN w:val="0"/>
        <w:adjustRightInd w:val="0"/>
        <w:spacing w:line="228" w:lineRule="auto"/>
        <w:ind w:firstLine="709"/>
        <w:jc w:val="both"/>
        <w:rPr>
          <w:sz w:val="28"/>
          <w:szCs w:val="28"/>
        </w:rPr>
      </w:pPr>
      <w:r w:rsidRPr="00B254E9">
        <w:rPr>
          <w:sz w:val="28"/>
          <w:szCs w:val="28"/>
          <w:lang w:val="tt-RU"/>
        </w:rPr>
        <w:t>Кыска вакытлы планны финанслау чыганаклары булып Татарстан Республикасы бюджеты, муниципаль бюджет акчалары, күпфатирлы йортларда биналарның милекчеләренең акчалары тора.</w:t>
      </w:r>
    </w:p>
    <w:p w:rsidR="001A799F" w:rsidRPr="00B254E9" w:rsidRDefault="001A799F" w:rsidP="001A799F">
      <w:pPr>
        <w:autoSpaceDE w:val="0"/>
        <w:autoSpaceDN w:val="0"/>
        <w:adjustRightInd w:val="0"/>
        <w:spacing w:line="228" w:lineRule="auto"/>
        <w:ind w:firstLine="709"/>
        <w:jc w:val="both"/>
        <w:rPr>
          <w:sz w:val="28"/>
          <w:szCs w:val="28"/>
        </w:rPr>
      </w:pPr>
      <w:r w:rsidRPr="00B254E9">
        <w:rPr>
          <w:sz w:val="28"/>
          <w:szCs w:val="28"/>
          <w:lang w:val="tt-RU"/>
        </w:rPr>
        <w:t xml:space="preserve">Кыска сроклы план чараларын финанслауның гомуми күләме 27597602,24 сум тәшкил итәчәк, шул исәптән </w:t>
      </w:r>
      <w:r w:rsidR="00815A81">
        <w:rPr>
          <w:sz w:val="28"/>
          <w:szCs w:val="28"/>
          <w:lang w:val="tt-RU"/>
        </w:rPr>
        <w:t xml:space="preserve"> </w:t>
      </w:r>
      <w:r w:rsidRPr="00B254E9">
        <w:rPr>
          <w:sz w:val="28"/>
          <w:szCs w:val="28"/>
          <w:lang w:val="tt-RU"/>
        </w:rPr>
        <w:t>:</w:t>
      </w:r>
    </w:p>
    <w:p w:rsidR="001A799F" w:rsidRPr="00B254E9" w:rsidRDefault="001A799F" w:rsidP="001A799F">
      <w:pPr>
        <w:autoSpaceDE w:val="0"/>
        <w:autoSpaceDN w:val="0"/>
        <w:adjustRightInd w:val="0"/>
        <w:spacing w:line="228" w:lineRule="auto"/>
        <w:ind w:firstLine="709"/>
        <w:jc w:val="both"/>
        <w:rPr>
          <w:sz w:val="28"/>
          <w:szCs w:val="28"/>
        </w:rPr>
      </w:pPr>
      <w:r w:rsidRPr="00B254E9">
        <w:rPr>
          <w:sz w:val="28"/>
          <w:szCs w:val="28"/>
          <w:lang w:val="tt-RU"/>
        </w:rPr>
        <w:t xml:space="preserve">- Татарстан Республикасы бюджеты – </w:t>
      </w:r>
      <w:r w:rsidR="00815A81" w:rsidRPr="00B254E9">
        <w:rPr>
          <w:sz w:val="28"/>
          <w:szCs w:val="28"/>
        </w:rPr>
        <w:t>7432692</w:t>
      </w:r>
      <w:r w:rsidRPr="00B254E9">
        <w:rPr>
          <w:sz w:val="28"/>
          <w:szCs w:val="28"/>
          <w:lang w:val="tt-RU"/>
        </w:rPr>
        <w:t>сум.</w:t>
      </w:r>
    </w:p>
    <w:p w:rsidR="001A799F" w:rsidRPr="00B254E9" w:rsidRDefault="001A799F" w:rsidP="001A799F">
      <w:pPr>
        <w:autoSpaceDE w:val="0"/>
        <w:autoSpaceDN w:val="0"/>
        <w:adjustRightInd w:val="0"/>
        <w:spacing w:line="228" w:lineRule="auto"/>
        <w:ind w:firstLine="709"/>
        <w:jc w:val="both"/>
        <w:rPr>
          <w:sz w:val="28"/>
          <w:szCs w:val="28"/>
        </w:rPr>
      </w:pPr>
      <w:r w:rsidRPr="00B254E9">
        <w:rPr>
          <w:sz w:val="28"/>
          <w:szCs w:val="28"/>
          <w:lang w:val="tt-RU"/>
        </w:rPr>
        <w:t>җирле бюджет-5769000 сум;</w:t>
      </w:r>
    </w:p>
    <w:p w:rsidR="001A799F" w:rsidRPr="00B254E9" w:rsidRDefault="001A799F" w:rsidP="001A799F">
      <w:pPr>
        <w:pStyle w:val="50"/>
        <w:shd w:val="clear" w:color="auto" w:fill="auto"/>
        <w:spacing w:after="0" w:line="228" w:lineRule="auto"/>
        <w:ind w:firstLine="709"/>
        <w:rPr>
          <w:rFonts w:ascii="Times New Roman" w:hAnsi="Times New Roman" w:cs="Times New Roman"/>
          <w:sz w:val="28"/>
          <w:szCs w:val="28"/>
        </w:rPr>
      </w:pPr>
      <w:r w:rsidRPr="00B254E9">
        <w:rPr>
          <w:rFonts w:ascii="Times New Roman" w:hAnsi="Times New Roman" w:cs="Times New Roman"/>
          <w:sz w:val="28"/>
          <w:szCs w:val="28"/>
          <w:lang w:val="tt-RU"/>
        </w:rPr>
        <w:t>күпфатирлы йортларда биналарның милекчеләре-14395910,24 сум.</w:t>
      </w:r>
    </w:p>
    <w:p w:rsidR="001A799F" w:rsidRPr="00B254E9" w:rsidRDefault="001A799F" w:rsidP="001A799F">
      <w:pPr>
        <w:autoSpaceDE w:val="0"/>
        <w:autoSpaceDN w:val="0"/>
        <w:adjustRightInd w:val="0"/>
        <w:jc w:val="right"/>
        <w:outlineLvl w:val="2"/>
        <w:rPr>
          <w:sz w:val="28"/>
          <w:szCs w:val="28"/>
        </w:rPr>
      </w:pPr>
    </w:p>
    <w:p w:rsidR="001A799F" w:rsidRPr="00B254E9" w:rsidRDefault="00815A81" w:rsidP="001A799F">
      <w:pPr>
        <w:autoSpaceDE w:val="0"/>
        <w:autoSpaceDN w:val="0"/>
        <w:adjustRightInd w:val="0"/>
        <w:jc w:val="center"/>
        <w:rPr>
          <w:sz w:val="28"/>
          <w:szCs w:val="28"/>
        </w:rPr>
      </w:pPr>
      <w:r>
        <w:rPr>
          <w:sz w:val="28"/>
          <w:szCs w:val="28"/>
          <w:lang w:val="tt-RU"/>
        </w:rPr>
        <w:t xml:space="preserve"> </w:t>
      </w:r>
    </w:p>
    <w:p w:rsidR="001A799F" w:rsidRPr="00B254E9" w:rsidRDefault="001A799F" w:rsidP="001A799F">
      <w:pPr>
        <w:autoSpaceDE w:val="0"/>
        <w:autoSpaceDN w:val="0"/>
        <w:adjustRightInd w:val="0"/>
        <w:jc w:val="center"/>
        <w:rPr>
          <w:sz w:val="28"/>
          <w:szCs w:val="28"/>
        </w:rPr>
      </w:pPr>
      <w:r w:rsidRPr="00B254E9">
        <w:rPr>
          <w:sz w:val="28"/>
          <w:szCs w:val="28"/>
          <w:lang w:val="tt-RU"/>
        </w:rPr>
        <w:t xml:space="preserve">2020-2022 елларда күпфатирлы йортларны </w:t>
      </w:r>
      <w:r w:rsidR="00815A81">
        <w:rPr>
          <w:sz w:val="28"/>
          <w:szCs w:val="28"/>
          <w:lang w:val="tt-RU"/>
        </w:rPr>
        <w:t xml:space="preserve"> </w:t>
      </w:r>
      <w:r w:rsidR="00815A81" w:rsidRPr="00B254E9">
        <w:rPr>
          <w:sz w:val="28"/>
          <w:szCs w:val="28"/>
          <w:lang w:val="tt-RU"/>
        </w:rPr>
        <w:t>капиталь ремонт үткәрүгә финанс чаралары</w:t>
      </w:r>
      <w:r w:rsidR="00815A81">
        <w:rPr>
          <w:sz w:val="28"/>
          <w:szCs w:val="28"/>
          <w:lang w:val="tt-RU"/>
        </w:rPr>
        <w:t xml:space="preserve"> күләме</w:t>
      </w:r>
    </w:p>
    <w:tbl>
      <w:tblPr>
        <w:tblW w:w="10206" w:type="dxa"/>
        <w:tblInd w:w="70" w:type="dxa"/>
        <w:tblLayout w:type="fixed"/>
        <w:tblCellMar>
          <w:left w:w="70" w:type="dxa"/>
          <w:right w:w="70" w:type="dxa"/>
        </w:tblCellMar>
        <w:tblLook w:val="0000" w:firstRow="0" w:lastRow="0" w:firstColumn="0" w:lastColumn="0" w:noHBand="0" w:noVBand="0"/>
      </w:tblPr>
      <w:tblGrid>
        <w:gridCol w:w="7695"/>
        <w:gridCol w:w="2511"/>
      </w:tblGrid>
      <w:tr w:rsidR="000C6502" w:rsidTr="001A799F">
        <w:trPr>
          <w:cantSplit/>
          <w:trHeight w:val="944"/>
        </w:trPr>
        <w:tc>
          <w:tcPr>
            <w:tcW w:w="7695" w:type="dxa"/>
            <w:tcBorders>
              <w:top w:val="single" w:sz="4" w:space="0" w:color="auto"/>
              <w:left w:val="single" w:sz="4" w:space="0" w:color="auto"/>
              <w:bottom w:val="single" w:sz="4" w:space="0" w:color="auto"/>
              <w:right w:val="single" w:sz="4" w:space="0" w:color="auto"/>
            </w:tcBorders>
          </w:tcPr>
          <w:p w:rsidR="001A799F" w:rsidRPr="00511D87" w:rsidRDefault="00511D87" w:rsidP="001A799F">
            <w:pPr>
              <w:pStyle w:val="ConsPlusCell"/>
              <w:widowControl/>
              <w:jc w:val="center"/>
              <w:rPr>
                <w:rFonts w:ascii="Times New Roman" w:hAnsi="Times New Roman" w:cs="Times New Roman"/>
                <w:sz w:val="28"/>
                <w:szCs w:val="28"/>
                <w:lang w:val="tt-RU"/>
              </w:rPr>
            </w:pPr>
            <w:r>
              <w:rPr>
                <w:rFonts w:ascii="Times New Roman" w:hAnsi="Times New Roman" w:cs="Times New Roman"/>
                <w:sz w:val="28"/>
                <w:szCs w:val="28"/>
                <w:lang w:val="tt-RU"/>
              </w:rPr>
              <w:t>К</w:t>
            </w:r>
            <w:r w:rsidR="00815A81" w:rsidRPr="00B254E9">
              <w:rPr>
                <w:rFonts w:ascii="Times New Roman" w:hAnsi="Times New Roman" w:cs="Times New Roman"/>
                <w:sz w:val="28"/>
                <w:szCs w:val="28"/>
                <w:lang w:val="tt-RU"/>
              </w:rPr>
              <w:t>үпфатирлы йортларда гомуми милек</w:t>
            </w:r>
            <w:r>
              <w:rPr>
                <w:rFonts w:ascii="Times New Roman" w:hAnsi="Times New Roman" w:cs="Times New Roman"/>
                <w:sz w:val="28"/>
                <w:szCs w:val="28"/>
                <w:lang w:val="tt-RU"/>
              </w:rPr>
              <w:t>не</w:t>
            </w:r>
            <w:r w:rsidR="00815A81" w:rsidRPr="00B254E9">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sidR="001A799F" w:rsidRPr="00B254E9">
              <w:rPr>
                <w:rFonts w:ascii="Times New Roman" w:hAnsi="Times New Roman" w:cs="Times New Roman"/>
                <w:sz w:val="28"/>
                <w:szCs w:val="28"/>
                <w:lang w:val="tt-RU"/>
              </w:rPr>
              <w:t xml:space="preserve">апиталь ремонт буенча хезмәтләр һәм (яки) эшләр исемлеге </w:t>
            </w:r>
          </w:p>
          <w:p w:rsidR="001A799F" w:rsidRPr="00B254E9" w:rsidRDefault="00511D87" w:rsidP="001A799F">
            <w:pPr>
              <w:pStyle w:val="ConsPlusCell"/>
              <w:widowControl/>
              <w:jc w:val="center"/>
              <w:rPr>
                <w:rFonts w:ascii="Times New Roman" w:hAnsi="Times New Roman" w:cs="Times New Roman"/>
                <w:sz w:val="28"/>
                <w:szCs w:val="28"/>
              </w:rPr>
            </w:pPr>
            <w:r>
              <w:rPr>
                <w:rFonts w:ascii="Times New Roman" w:hAnsi="Times New Roman" w:cs="Times New Roman"/>
                <w:sz w:val="28"/>
                <w:szCs w:val="28"/>
                <w:lang w:val="tt-RU"/>
              </w:rPr>
              <w:t xml:space="preserve"> </w:t>
            </w:r>
          </w:p>
        </w:tc>
        <w:tc>
          <w:tcPr>
            <w:tcW w:w="2511" w:type="dxa"/>
            <w:tcBorders>
              <w:top w:val="single" w:sz="4" w:space="0" w:color="auto"/>
              <w:left w:val="single" w:sz="4" w:space="0" w:color="auto"/>
              <w:bottom w:val="single" w:sz="4" w:space="0" w:color="auto"/>
              <w:right w:val="single" w:sz="4" w:space="0" w:color="auto"/>
            </w:tcBorders>
          </w:tcPr>
          <w:p w:rsidR="001A799F" w:rsidRPr="00B254E9" w:rsidRDefault="00511D87" w:rsidP="001A799F">
            <w:pPr>
              <w:pStyle w:val="ConsPlusCell"/>
              <w:widowControl/>
              <w:jc w:val="center"/>
              <w:rPr>
                <w:rFonts w:ascii="Times New Roman" w:hAnsi="Times New Roman" w:cs="Times New Roman"/>
                <w:sz w:val="28"/>
                <w:szCs w:val="28"/>
              </w:rPr>
            </w:pPr>
            <w:r>
              <w:rPr>
                <w:rFonts w:ascii="Times New Roman" w:hAnsi="Times New Roman" w:cs="Times New Roman"/>
                <w:sz w:val="28"/>
                <w:szCs w:val="28"/>
                <w:lang w:val="tt-RU"/>
              </w:rPr>
              <w:t xml:space="preserve"> Финансларга ихтыяҗ мең сум</w:t>
            </w:r>
          </w:p>
        </w:tc>
      </w:tr>
      <w:tr w:rsidR="000C6502" w:rsidTr="001A799F">
        <w:trPr>
          <w:cantSplit/>
          <w:trHeight w:val="240"/>
        </w:trPr>
        <w:tc>
          <w:tcPr>
            <w:tcW w:w="7695"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Түбә ремонтлау</w:t>
            </w:r>
          </w:p>
        </w:tc>
        <w:tc>
          <w:tcPr>
            <w:tcW w:w="2511"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7409,292</w:t>
            </w:r>
          </w:p>
        </w:tc>
      </w:tr>
      <w:tr w:rsidR="000C6502" w:rsidTr="001A799F">
        <w:trPr>
          <w:cantSplit/>
          <w:trHeight w:val="240"/>
        </w:trPr>
        <w:tc>
          <w:tcPr>
            <w:tcW w:w="7695"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Җилләтү каналларын ремонтлау</w:t>
            </w:r>
          </w:p>
        </w:tc>
        <w:tc>
          <w:tcPr>
            <w:tcW w:w="2511"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3037,875</w:t>
            </w:r>
          </w:p>
        </w:tc>
      </w:tr>
      <w:tr w:rsidR="000C6502" w:rsidTr="001A799F">
        <w:trPr>
          <w:cantSplit/>
          <w:trHeight w:val="240"/>
        </w:trPr>
        <w:tc>
          <w:tcPr>
            <w:tcW w:w="7695" w:type="dxa"/>
            <w:tcBorders>
              <w:top w:val="single" w:sz="4"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Йорт эчендәге инженерлык системаларын, шул исәптән:                                          </w:t>
            </w:r>
          </w:p>
        </w:tc>
        <w:tc>
          <w:tcPr>
            <w:tcW w:w="2511" w:type="dxa"/>
            <w:tcBorders>
              <w:top w:val="single" w:sz="4"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p>
        </w:tc>
      </w:tr>
      <w:tr w:rsidR="000C6502" w:rsidTr="001A799F">
        <w:trPr>
          <w:cantSplit/>
          <w:trHeight w:val="240"/>
        </w:trPr>
        <w:tc>
          <w:tcPr>
            <w:tcW w:w="7695"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электр белән тәэмин итү                                </w:t>
            </w:r>
          </w:p>
        </w:tc>
        <w:tc>
          <w:tcPr>
            <w:tcW w:w="2511"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w:t>
            </w:r>
          </w:p>
        </w:tc>
      </w:tr>
      <w:tr w:rsidR="000C6502" w:rsidTr="001A799F">
        <w:trPr>
          <w:cantSplit/>
          <w:trHeight w:val="240"/>
        </w:trPr>
        <w:tc>
          <w:tcPr>
            <w:tcW w:w="7695"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җылылык белән тәэмин итү</w:t>
            </w:r>
          </w:p>
        </w:tc>
        <w:tc>
          <w:tcPr>
            <w:tcW w:w="2511"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w:t>
            </w:r>
          </w:p>
        </w:tc>
      </w:tr>
      <w:tr w:rsidR="000C6502" w:rsidTr="001A799F">
        <w:trPr>
          <w:cantSplit/>
          <w:trHeight w:val="240"/>
        </w:trPr>
        <w:tc>
          <w:tcPr>
            <w:tcW w:w="7695"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су белән тәэмин итү                                   </w:t>
            </w:r>
          </w:p>
        </w:tc>
        <w:tc>
          <w:tcPr>
            <w:tcW w:w="2511"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337,498</w:t>
            </w:r>
          </w:p>
        </w:tc>
      </w:tr>
      <w:tr w:rsidR="000C6502" w:rsidTr="001A799F">
        <w:trPr>
          <w:cantSplit/>
          <w:trHeight w:val="240"/>
        </w:trPr>
        <w:tc>
          <w:tcPr>
            <w:tcW w:w="7695"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 xml:space="preserve">су бүлү                                   </w:t>
            </w:r>
          </w:p>
        </w:tc>
        <w:tc>
          <w:tcPr>
            <w:tcW w:w="2511"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382,484</w:t>
            </w:r>
          </w:p>
        </w:tc>
      </w:tr>
      <w:tr w:rsidR="000C6502" w:rsidTr="001A799F">
        <w:trPr>
          <w:cantSplit/>
          <w:trHeight w:val="360"/>
        </w:trPr>
        <w:tc>
          <w:tcPr>
            <w:tcW w:w="7695"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Фасадны җылыту</w:t>
            </w:r>
          </w:p>
        </w:tc>
        <w:tc>
          <w:tcPr>
            <w:tcW w:w="2511" w:type="dxa"/>
            <w:tcBorders>
              <w:top w:val="single" w:sz="6" w:space="0" w:color="auto"/>
              <w:left w:val="single" w:sz="6" w:space="0" w:color="auto"/>
              <w:bottom w:val="single" w:sz="6"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14905,784</w:t>
            </w:r>
          </w:p>
        </w:tc>
      </w:tr>
      <w:tr w:rsidR="000C6502" w:rsidTr="001A799F">
        <w:trPr>
          <w:cantSplit/>
          <w:trHeight w:val="360"/>
        </w:trPr>
        <w:tc>
          <w:tcPr>
            <w:tcW w:w="7695" w:type="dxa"/>
            <w:tcBorders>
              <w:top w:val="single" w:sz="6" w:space="0" w:color="auto"/>
              <w:left w:val="single" w:sz="6" w:space="0" w:color="auto"/>
              <w:bottom w:val="single" w:sz="4" w:space="0" w:color="auto"/>
              <w:right w:val="single" w:sz="6"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Проект документларына дәүләт экспертизасын эшләү һәм үткәрү</w:t>
            </w:r>
          </w:p>
        </w:tc>
        <w:tc>
          <w:tcPr>
            <w:tcW w:w="2511" w:type="dxa"/>
            <w:tcBorders>
              <w:top w:val="single" w:sz="6" w:space="0" w:color="auto"/>
              <w:left w:val="single" w:sz="6" w:space="0" w:color="auto"/>
              <w:bottom w:val="single" w:sz="4" w:space="0" w:color="auto"/>
              <w:right w:val="single" w:sz="6"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791,937</w:t>
            </w:r>
          </w:p>
        </w:tc>
      </w:tr>
      <w:tr w:rsidR="000C6502" w:rsidTr="001A799F">
        <w:trPr>
          <w:cantSplit/>
          <w:trHeight w:val="240"/>
        </w:trPr>
        <w:tc>
          <w:tcPr>
            <w:tcW w:w="7695"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Төзелеш контролен тормышка ашыру</w:t>
            </w:r>
          </w:p>
        </w:tc>
        <w:tc>
          <w:tcPr>
            <w:tcW w:w="2511"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260,729</w:t>
            </w:r>
          </w:p>
        </w:tc>
      </w:tr>
      <w:tr w:rsidR="000C6502" w:rsidTr="001A799F">
        <w:trPr>
          <w:cantSplit/>
          <w:trHeight w:val="240"/>
        </w:trPr>
        <w:tc>
          <w:tcPr>
            <w:tcW w:w="7695"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both"/>
              <w:rPr>
                <w:rFonts w:ascii="Times New Roman" w:hAnsi="Times New Roman" w:cs="Times New Roman"/>
                <w:sz w:val="28"/>
                <w:szCs w:val="28"/>
              </w:rPr>
            </w:pPr>
            <w:r w:rsidRPr="00B254E9">
              <w:rPr>
                <w:rFonts w:ascii="Times New Roman" w:hAnsi="Times New Roman" w:cs="Times New Roman"/>
                <w:sz w:val="28"/>
                <w:szCs w:val="28"/>
                <w:lang w:val="tt-RU"/>
              </w:rPr>
              <w:t>Техник паспорт әзерләү</w:t>
            </w:r>
          </w:p>
        </w:tc>
        <w:tc>
          <w:tcPr>
            <w:tcW w:w="2511" w:type="dxa"/>
            <w:tcBorders>
              <w:top w:val="single" w:sz="4" w:space="0" w:color="auto"/>
              <w:left w:val="single" w:sz="4" w:space="0" w:color="auto"/>
              <w:bottom w:val="single" w:sz="4" w:space="0" w:color="auto"/>
              <w:right w:val="single" w:sz="4" w:space="0" w:color="auto"/>
            </w:tcBorders>
          </w:tcPr>
          <w:p w:rsidR="001A799F" w:rsidRPr="00B254E9" w:rsidRDefault="001A799F" w:rsidP="001A799F">
            <w:pPr>
              <w:pStyle w:val="ConsPlusCell"/>
              <w:widowControl/>
              <w:jc w:val="center"/>
              <w:rPr>
                <w:rFonts w:ascii="Times New Roman" w:hAnsi="Times New Roman" w:cs="Times New Roman"/>
                <w:sz w:val="28"/>
                <w:szCs w:val="28"/>
              </w:rPr>
            </w:pPr>
            <w:r w:rsidRPr="00B254E9">
              <w:rPr>
                <w:rFonts w:ascii="Times New Roman" w:hAnsi="Times New Roman" w:cs="Times New Roman"/>
                <w:sz w:val="28"/>
                <w:szCs w:val="28"/>
                <w:lang w:val="tt-RU"/>
              </w:rPr>
              <w:t>472,000</w:t>
            </w:r>
          </w:p>
        </w:tc>
      </w:tr>
    </w:tbl>
    <w:p w:rsidR="001A799F" w:rsidRPr="00B254E9" w:rsidRDefault="001A799F" w:rsidP="001A799F">
      <w:pPr>
        <w:autoSpaceDE w:val="0"/>
        <w:autoSpaceDN w:val="0"/>
        <w:adjustRightInd w:val="0"/>
        <w:jc w:val="both"/>
        <w:rPr>
          <w:sz w:val="28"/>
          <w:szCs w:val="28"/>
        </w:rPr>
      </w:pP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Капиталь ремонт үткәрү бәясен күрсәтеп, күпфатирлы йортлар исемлеге кыска сроклы планга 4 нче кушымтада китерелгән.</w:t>
      </w:r>
    </w:p>
    <w:p w:rsidR="001A799F" w:rsidRPr="00B254E9" w:rsidRDefault="001A799F" w:rsidP="001A799F">
      <w:pPr>
        <w:autoSpaceDE w:val="0"/>
        <w:autoSpaceDN w:val="0"/>
        <w:adjustRightInd w:val="0"/>
        <w:ind w:firstLine="709"/>
        <w:jc w:val="center"/>
        <w:outlineLvl w:val="1"/>
        <w:rPr>
          <w:b/>
          <w:sz w:val="28"/>
          <w:szCs w:val="28"/>
        </w:rPr>
      </w:pPr>
      <w:r w:rsidRPr="00B254E9">
        <w:rPr>
          <w:b/>
          <w:sz w:val="28"/>
          <w:szCs w:val="28"/>
          <w:lang w:val="tt-RU"/>
        </w:rPr>
        <w:t>VII. Кыска сроклы планны тормышка ашыру механизмы</w:t>
      </w:r>
    </w:p>
    <w:p w:rsidR="001A799F" w:rsidRPr="00B254E9" w:rsidRDefault="001A799F" w:rsidP="001A799F">
      <w:pPr>
        <w:autoSpaceDE w:val="0"/>
        <w:autoSpaceDN w:val="0"/>
        <w:adjustRightInd w:val="0"/>
        <w:ind w:firstLine="709"/>
        <w:jc w:val="right"/>
        <w:rPr>
          <w:sz w:val="28"/>
          <w:szCs w:val="28"/>
        </w:rPr>
      </w:pP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 xml:space="preserve">Әлеге кыска вакытлы планны тормышка ашыру Татарстан Республикасы төзелеш, архитектура һәм торак-коммуналь хуҗалык министрлыгы (алга таба – министрлык), «Татарстан Республикасы торак-коммуналь хуҗалыгы фонды» Коммерциячел булмаган оешмасы (алга таба – региональ оператор), Татарстан </w:t>
      </w:r>
      <w:r w:rsidRPr="00B254E9">
        <w:rPr>
          <w:sz w:val="28"/>
          <w:szCs w:val="28"/>
          <w:lang w:val="tt-RU"/>
        </w:rPr>
        <w:lastRenderedPageBreak/>
        <w:t>Республикасы ведомстволары, җирле үзидарә органнары, ТСЖ, ТК, ТТК, идарәче оешмалар, биналарның милекчеләре, подрядчы оешмалар (алга таба – кыска сроклы планны үтәүчеләр) тарафыннан тормышка ашырыла.</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Татарстан Республикасында муниципаль берәмлекләрнең җирле үзидарә органнары:</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 xml:space="preserve">тикшерүләрне гамәлгә ашыралар, региональ программаны тормышка ашыру буенча кыска сроклы (еллык) муниципаль планнарны формалаштыралар һәм министрлыкка җибәрәләр; </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Министрлыкка муниципаль берәмлек тарафыннан финанс ярдәме күрсәтү шартларының үтәлешен раслаучы норматив хокукый актларның күчермәләрен һәм башка документлар тапшыралар;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капиталь ремонт үткәрү өчен подрядчы оешмаларны сайлау процедурасында катнашалар;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җирле бюджет акчаларын федераль законда билгеләнгән тәртиптә һәм торак законнары нигезендә әлеге кыска сроклы планда билгеләнгән күләмдә капиталь ремонт эшләрен финанслашуга күчерәләр;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региональ оператор белән килешү (шартнамә) нигезендә күпфатирлы йортларда гомуми милекне капиталь ремонтлау буенча эшләрне техник заказчы функцияләрен гамәлгә ашыралар;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башкарылган эшләр актларын, капиталь ремонт эшләрен кабул итү актларын, күпфатирлы йортны капиталь ремонтлау өчен расланган чыгымнар сметасында каралмаган акчадан файдалану очракларыннан тыш, шулай ук ул арткан очракта, килештерәләр;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күпфатирлы йортларны капиталь ремонтлау буенча эшләр башкаруга бүлеп бирелә торган акчаларның максатчан кулланылышын контрольдә тоталар;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Министрлык билгеләгән тәртиптә тиешле муниципаль берәмлек буенча кыска сроклы планны (шул исәптән күпфатирлы йортларда торак һәм торак булмаган биналар мәйданнары буенча мәгълүматлар) гамәлгә ашыру максатларында мәгълүматлар базасын барлыкка китерәләр һәм актуаль хәлдә ярдәм итәләр);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Фондка хисап формалаштыру өчен кирәкле документлар һәм белешмәләр Министрлыкка һәм кыска сроклы планның башка башкаручыларына тапшыралар.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ТСЖ, ТТК, ТК, идарәче оешмалар:</w:t>
      </w:r>
    </w:p>
    <w:p w:rsidR="001A799F" w:rsidRPr="002E0083" w:rsidRDefault="001A799F" w:rsidP="001A799F">
      <w:pPr>
        <w:autoSpaceDE w:val="0"/>
        <w:autoSpaceDN w:val="0"/>
        <w:adjustRightInd w:val="0"/>
        <w:ind w:firstLine="709"/>
        <w:jc w:val="both"/>
        <w:rPr>
          <w:sz w:val="28"/>
          <w:szCs w:val="28"/>
        </w:rPr>
      </w:pPr>
      <w:r w:rsidRPr="00B254E9">
        <w:rPr>
          <w:sz w:val="28"/>
          <w:szCs w:val="28"/>
          <w:lang w:val="tt-RU"/>
        </w:rPr>
        <w:t xml:space="preserve">ай саен милекчеләргә капиталь ремонт өчен түләүләр буенча түләүләрне түлиләр, капиталь ремонтка взнослар рәвешендә түләнә торган бина милекчеләреннән акча җыялар, региональ оператор счетына капиталь ремонт фондын региональ оператор исәбендә формалаштырган очракта милекчеләрнең капиталь ремонт өчен взносларын күчерәләр, һәр милекчегә капиталь ремонт һәм торак фонды объектлары торышын мониторинглауның интеграцияләнгән мәгълүмати-аналитик системасына түләүләр һәм түләүләр турында мәгълүмат бирәләр.: </w:t>
      </w:r>
      <w:r>
        <w:fldChar w:fldCharType="begin"/>
      </w:r>
      <w:r>
        <w:rPr>
          <w:lang w:val="tt-RU"/>
        </w:rPr>
        <w:instrText xml:space="preserve"> HYPERLINK "https://bars-monif.tatar.ru/monif/" </w:instrText>
      </w:r>
      <w:r>
        <w:fldChar w:fldCharType="separate"/>
      </w:r>
      <w:r w:rsidRPr="002E0083">
        <w:rPr>
          <w:rStyle w:val="a9"/>
          <w:color w:val="auto"/>
          <w:sz w:val="28"/>
          <w:szCs w:val="28"/>
          <w:u w:val="none"/>
          <w:lang w:val="tt-RU"/>
        </w:rPr>
        <w:t>https://bars-monif.tatar.ru/monif/</w:t>
      </w:r>
      <w:r>
        <w:fldChar w:fldCharType="end"/>
      </w:r>
      <w:r w:rsidRPr="00B254E9">
        <w:rPr>
          <w:sz w:val="28"/>
          <w:szCs w:val="28"/>
          <w:lang w:val="tt-RU"/>
        </w:rPr>
        <w:t>;</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капиталь ремонтка кертемнәр буенча биналарның милекчеләренең бурычлары барлыкка килүгә юл куймау буенча чаралар күрелә;</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тикшерү актларын, капиталь ремонт эшләре күләменә карата җитешсезлек исемлекләрен килештерәләр;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lastRenderedPageBreak/>
        <w:t>дәүләт экспертизасы бәяләмәсен алу белән проект документларын әзерләүне тәэмин итә;</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министрлык тарафыннан расланган Тәртип нигезендә подрядчы оешмаларны сайлап алуны оештыручы булып торалар;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капиталь ремонт үткәрү өчен подрядчы оешмаларны сайлап алу процедурасында катнашалар;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 xml:space="preserve">капиталь ремонт объектларына </w:t>
      </w:r>
      <w:r w:rsidR="00511D87">
        <w:rPr>
          <w:sz w:val="28"/>
          <w:szCs w:val="28"/>
          <w:lang w:val="tt-RU"/>
        </w:rPr>
        <w:t xml:space="preserve"> </w:t>
      </w:r>
      <w:r w:rsidR="00F21F49">
        <w:rPr>
          <w:sz w:val="28"/>
          <w:szCs w:val="28"/>
          <w:lang w:val="tt-RU"/>
        </w:rPr>
        <w:t>к</w:t>
      </w:r>
      <w:r w:rsidR="00511D87">
        <w:rPr>
          <w:sz w:val="28"/>
          <w:szCs w:val="28"/>
          <w:lang w:val="tt-RU"/>
        </w:rPr>
        <w:t>ерү</w:t>
      </w:r>
      <w:r w:rsidR="00F21F49">
        <w:rPr>
          <w:sz w:val="28"/>
          <w:szCs w:val="28"/>
          <w:lang w:val="tt-RU"/>
        </w:rPr>
        <w:t>не тәэмин</w:t>
      </w:r>
      <w:r w:rsidRPr="00B254E9">
        <w:rPr>
          <w:sz w:val="28"/>
          <w:szCs w:val="28"/>
          <w:lang w:val="tt-RU"/>
        </w:rPr>
        <w:t xml:space="preserve"> итәләр; </w:t>
      </w:r>
    </w:p>
    <w:p w:rsidR="001A799F" w:rsidRPr="00B254E9" w:rsidRDefault="00F21F49" w:rsidP="001A799F">
      <w:pPr>
        <w:autoSpaceDE w:val="0"/>
        <w:autoSpaceDN w:val="0"/>
        <w:adjustRightInd w:val="0"/>
        <w:ind w:firstLine="709"/>
        <w:jc w:val="both"/>
        <w:rPr>
          <w:sz w:val="28"/>
          <w:szCs w:val="28"/>
        </w:rPr>
      </w:pPr>
      <w:r>
        <w:rPr>
          <w:sz w:val="28"/>
          <w:szCs w:val="28"/>
          <w:lang w:val="tt-RU"/>
        </w:rPr>
        <w:t>капиталь ремонтны</w:t>
      </w:r>
      <w:r w:rsidR="001A799F" w:rsidRPr="00B254E9">
        <w:rPr>
          <w:sz w:val="28"/>
          <w:szCs w:val="28"/>
          <w:lang w:val="tt-RU"/>
        </w:rPr>
        <w:t xml:space="preserve"> вакытында һәм сыйфатлы башкаруларын, шулай ук капиталь ремонттан соң күп фатирлы йортларны файдалануга алуны, капиталь ремонт тәмамланган объектларны тикшерү һәм файдалануга тапшыру актларына кул кую хокукы белән контрольдә тоталар.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Бина хуҗалары:</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тикшерү актларын, капиталь ремонт эшләре күләменә карата җитешсезлек исемлекләрен килештерәләр;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күп фатирлы йортларны үз вакытында һәм сыйфатлы ремонтлауны контрольдә тотуда, шулай ук капиталь ремонт тәмамланган объектларны тикшерү һәм файдалануга тапшыру актларына кул кую хокукы белән аларны файдалануга алуда катнашалар.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Подрядчы оешмалар:</w:t>
      </w:r>
    </w:p>
    <w:p w:rsidR="001A799F" w:rsidRPr="00B254E9" w:rsidRDefault="001A799F" w:rsidP="001A799F">
      <w:pPr>
        <w:ind w:firstLine="709"/>
        <w:jc w:val="both"/>
        <w:rPr>
          <w:sz w:val="28"/>
          <w:szCs w:val="28"/>
        </w:rPr>
      </w:pPr>
      <w:r w:rsidRPr="00B254E9">
        <w:rPr>
          <w:sz w:val="28"/>
          <w:szCs w:val="28"/>
          <w:lang w:val="tt-RU"/>
        </w:rPr>
        <w:t>күпфатирлы йортларда гомуми милекне капиталь ремонтлау буенча кыска сроклы план һәм подряд килешүе белән билгеләнгән вакыт эчендә эшләрне башкаруны тәэмин итәләр;</w:t>
      </w:r>
    </w:p>
    <w:p w:rsidR="001A799F" w:rsidRPr="00B254E9" w:rsidRDefault="001A799F" w:rsidP="001A799F">
      <w:pPr>
        <w:ind w:firstLine="709"/>
        <w:jc w:val="both"/>
        <w:rPr>
          <w:sz w:val="28"/>
          <w:szCs w:val="28"/>
        </w:rPr>
      </w:pPr>
      <w:r w:rsidRPr="00B254E9">
        <w:rPr>
          <w:sz w:val="28"/>
          <w:szCs w:val="28"/>
          <w:lang w:val="tt-RU"/>
        </w:rPr>
        <w:t>КС-2, КС-3 формасы буенча башкарылган эшләр актларын формалаштыралар;</w:t>
      </w:r>
    </w:p>
    <w:p w:rsidR="001A799F" w:rsidRPr="00B254E9" w:rsidRDefault="001A799F" w:rsidP="001A799F">
      <w:pPr>
        <w:ind w:firstLine="709"/>
        <w:jc w:val="both"/>
        <w:rPr>
          <w:sz w:val="28"/>
          <w:szCs w:val="28"/>
        </w:rPr>
      </w:pPr>
      <w:r w:rsidRPr="00B254E9">
        <w:rPr>
          <w:sz w:val="28"/>
          <w:szCs w:val="28"/>
          <w:lang w:val="tt-RU"/>
        </w:rPr>
        <w:t>күпфатирлы йортларда гомуми милекне капиталь ремонтлау буенча эшләрне башкарганда төзелеш контролен гамәлгә ашыралар;</w:t>
      </w:r>
    </w:p>
    <w:p w:rsidR="001A799F" w:rsidRPr="00B254E9" w:rsidRDefault="001A799F" w:rsidP="001A799F">
      <w:pPr>
        <w:ind w:firstLine="709"/>
        <w:jc w:val="both"/>
        <w:rPr>
          <w:sz w:val="28"/>
          <w:szCs w:val="28"/>
        </w:rPr>
      </w:pPr>
      <w:r w:rsidRPr="00B254E9">
        <w:rPr>
          <w:sz w:val="28"/>
          <w:szCs w:val="28"/>
          <w:lang w:val="tt-RU"/>
        </w:rPr>
        <w:t>объектны файдалануга тапшыруны тәэмин итәләр;</w:t>
      </w:r>
    </w:p>
    <w:p w:rsidR="001A799F" w:rsidRPr="00B254E9" w:rsidRDefault="001A799F" w:rsidP="001A799F">
      <w:pPr>
        <w:ind w:firstLine="709"/>
        <w:jc w:val="both"/>
        <w:rPr>
          <w:sz w:val="28"/>
          <w:szCs w:val="28"/>
        </w:rPr>
      </w:pPr>
      <w:r w:rsidRPr="00B254E9">
        <w:rPr>
          <w:sz w:val="28"/>
          <w:szCs w:val="28"/>
          <w:lang w:val="tt-RU"/>
        </w:rPr>
        <w:t>подряд килешүендә каралган башка эшләрне башкаралар.</w:t>
      </w:r>
    </w:p>
    <w:p w:rsidR="001A799F" w:rsidRPr="00B254E9" w:rsidRDefault="001A799F" w:rsidP="001A799F">
      <w:pPr>
        <w:ind w:firstLine="709"/>
        <w:jc w:val="both"/>
        <w:rPr>
          <w:sz w:val="28"/>
          <w:szCs w:val="28"/>
        </w:rPr>
      </w:pPr>
      <w:r w:rsidRPr="00B254E9">
        <w:rPr>
          <w:sz w:val="28"/>
          <w:szCs w:val="28"/>
          <w:lang w:val="tt-RU"/>
        </w:rPr>
        <w:t>Техник заказчы функцияләрен башкаручы оешмалар:</w:t>
      </w:r>
    </w:p>
    <w:p w:rsidR="001A799F" w:rsidRPr="00B254E9" w:rsidRDefault="001A799F" w:rsidP="001A799F">
      <w:pPr>
        <w:ind w:firstLine="709"/>
        <w:jc w:val="both"/>
        <w:rPr>
          <w:sz w:val="28"/>
          <w:szCs w:val="28"/>
        </w:rPr>
      </w:pPr>
      <w:r w:rsidRPr="00B254E9">
        <w:rPr>
          <w:sz w:val="28"/>
          <w:szCs w:val="28"/>
          <w:lang w:val="tt-RU"/>
        </w:rPr>
        <w:t>проект документларын, шул исәптән сметаны әзерләүне һәм раслауны гамәлгә ашыралар;</w:t>
      </w:r>
    </w:p>
    <w:p w:rsidR="001A799F" w:rsidRPr="00B254E9" w:rsidRDefault="001A799F" w:rsidP="001A799F">
      <w:pPr>
        <w:ind w:firstLine="709"/>
        <w:jc w:val="both"/>
        <w:rPr>
          <w:sz w:val="28"/>
          <w:szCs w:val="28"/>
        </w:rPr>
      </w:pPr>
      <w:r w:rsidRPr="00B254E9">
        <w:rPr>
          <w:sz w:val="28"/>
          <w:szCs w:val="28"/>
          <w:lang w:val="tt-RU"/>
        </w:rPr>
        <w:t>күпфатирлы йортларда капиталь ремонт үткәрү вакытында төзелеш контролен гамәлгә ашыралар;</w:t>
      </w:r>
    </w:p>
    <w:p w:rsidR="001A799F" w:rsidRPr="00B254E9" w:rsidRDefault="001A799F" w:rsidP="001A799F">
      <w:pPr>
        <w:ind w:firstLine="709"/>
        <w:jc w:val="both"/>
        <w:rPr>
          <w:sz w:val="28"/>
          <w:szCs w:val="28"/>
        </w:rPr>
      </w:pPr>
      <w:r w:rsidRPr="00B254E9">
        <w:rPr>
          <w:sz w:val="28"/>
          <w:szCs w:val="28"/>
          <w:lang w:val="tt-RU"/>
        </w:rPr>
        <w:t>башкарылган эшләрне кабул итүдә катнашалар, башкарылган эшләр актларын килештерәләр;</w:t>
      </w:r>
    </w:p>
    <w:p w:rsidR="001A799F" w:rsidRPr="00B254E9" w:rsidRDefault="001A799F" w:rsidP="001A799F">
      <w:pPr>
        <w:ind w:firstLine="709"/>
        <w:jc w:val="both"/>
        <w:rPr>
          <w:sz w:val="28"/>
          <w:szCs w:val="28"/>
        </w:rPr>
      </w:pPr>
      <w:r w:rsidRPr="00B254E9">
        <w:rPr>
          <w:sz w:val="28"/>
          <w:szCs w:val="28"/>
          <w:lang w:val="tt-RU"/>
        </w:rPr>
        <w:t>объектны кулланышка кабул итүдә катнашалар, объектны кабул итү актын килештерәләр;</w:t>
      </w:r>
    </w:p>
    <w:p w:rsidR="001A799F" w:rsidRPr="00B254E9" w:rsidRDefault="001A799F" w:rsidP="001A799F">
      <w:pPr>
        <w:ind w:firstLine="709"/>
        <w:jc w:val="both"/>
        <w:rPr>
          <w:sz w:val="28"/>
          <w:szCs w:val="28"/>
        </w:rPr>
      </w:pPr>
      <w:r w:rsidRPr="00B254E9">
        <w:rPr>
          <w:sz w:val="28"/>
          <w:szCs w:val="28"/>
          <w:lang w:val="tt-RU"/>
        </w:rPr>
        <w:t>күп фатирлы йортларда гомуми милекне капиталь ремонтлау буенча эшләрне сыйфатлы һәм үз вакытында башкарган өчен җаваплы</w:t>
      </w:r>
      <w:r w:rsidR="00F21F49">
        <w:rPr>
          <w:sz w:val="28"/>
          <w:szCs w:val="28"/>
          <w:lang w:val="tt-RU"/>
        </w:rPr>
        <w:t>лар</w:t>
      </w:r>
      <w:r w:rsidRPr="00B254E9">
        <w:rPr>
          <w:sz w:val="28"/>
          <w:szCs w:val="28"/>
          <w:lang w:val="tt-RU"/>
        </w:rPr>
        <w:t>;</w:t>
      </w:r>
    </w:p>
    <w:p w:rsidR="001A799F" w:rsidRPr="00B254E9" w:rsidRDefault="001A799F" w:rsidP="001A799F">
      <w:pPr>
        <w:ind w:firstLine="709"/>
        <w:jc w:val="both"/>
        <w:rPr>
          <w:sz w:val="28"/>
          <w:szCs w:val="28"/>
        </w:rPr>
      </w:pPr>
      <w:r w:rsidRPr="00B254E9">
        <w:rPr>
          <w:sz w:val="28"/>
          <w:szCs w:val="28"/>
          <w:lang w:val="tt-RU"/>
        </w:rPr>
        <w:t>техник заказчының законнарда каралган башка функцияләрен гамәлгә ашыралар.</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«Татмедиа» матбугат һәм массакүләм коммуникацияләр буенча республика агентлыгы массакүләм мәгълүмат чараларында кыска вакытлы план чараларын гамәлгә ашыру барышын даими яктыртуны гамәлгә ашыра.</w:t>
      </w: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lastRenderedPageBreak/>
        <w:t>Кыска сроклы планны планлаштыру, үтәү, конт</w:t>
      </w:r>
      <w:r w:rsidR="00F21F49">
        <w:rPr>
          <w:sz w:val="28"/>
          <w:szCs w:val="28"/>
          <w:lang w:val="tt-RU"/>
        </w:rPr>
        <w:t>рольдә тоту һәм мониторинглау «Т</w:t>
      </w:r>
      <w:r w:rsidRPr="00B254E9">
        <w:rPr>
          <w:sz w:val="28"/>
          <w:szCs w:val="28"/>
          <w:lang w:val="tt-RU"/>
        </w:rPr>
        <w:t>орак фонды мониторингы»бердәм мәгълүмат продуктында тормышка ашырыла.</w:t>
      </w:r>
    </w:p>
    <w:p w:rsidR="001A799F" w:rsidRPr="00B254E9" w:rsidRDefault="001A799F" w:rsidP="001A799F">
      <w:pPr>
        <w:autoSpaceDE w:val="0"/>
        <w:autoSpaceDN w:val="0"/>
        <w:adjustRightInd w:val="0"/>
        <w:ind w:firstLine="709"/>
        <w:jc w:val="center"/>
        <w:outlineLvl w:val="1"/>
        <w:rPr>
          <w:sz w:val="28"/>
          <w:szCs w:val="28"/>
        </w:rPr>
      </w:pPr>
    </w:p>
    <w:p w:rsidR="001A799F" w:rsidRPr="00B254E9" w:rsidRDefault="001A799F" w:rsidP="001A799F">
      <w:pPr>
        <w:autoSpaceDE w:val="0"/>
        <w:autoSpaceDN w:val="0"/>
        <w:adjustRightInd w:val="0"/>
        <w:ind w:firstLine="709"/>
        <w:jc w:val="center"/>
        <w:outlineLvl w:val="1"/>
        <w:rPr>
          <w:b/>
          <w:sz w:val="28"/>
          <w:szCs w:val="28"/>
        </w:rPr>
      </w:pPr>
      <w:r w:rsidRPr="00B254E9">
        <w:rPr>
          <w:b/>
          <w:sz w:val="28"/>
          <w:szCs w:val="28"/>
          <w:lang w:val="tt-RU"/>
        </w:rPr>
        <w:t>VIII. Башкару өчен подрядчы оешмаларны сайлап алу тәртибе</w:t>
      </w:r>
    </w:p>
    <w:p w:rsidR="001A799F" w:rsidRPr="00B254E9" w:rsidRDefault="001A799F" w:rsidP="001A799F">
      <w:pPr>
        <w:autoSpaceDE w:val="0"/>
        <w:autoSpaceDN w:val="0"/>
        <w:adjustRightInd w:val="0"/>
        <w:ind w:firstLine="709"/>
        <w:jc w:val="center"/>
        <w:rPr>
          <w:b/>
          <w:sz w:val="28"/>
          <w:szCs w:val="28"/>
        </w:rPr>
      </w:pPr>
      <w:r w:rsidRPr="00B254E9">
        <w:rPr>
          <w:b/>
          <w:sz w:val="28"/>
          <w:szCs w:val="28"/>
          <w:lang w:val="tt-RU"/>
        </w:rPr>
        <w:t xml:space="preserve">работ по капитальному ремонту общего имущества </w:t>
      </w:r>
      <w:r w:rsidRPr="00B254E9">
        <w:rPr>
          <w:b/>
          <w:sz w:val="28"/>
          <w:szCs w:val="28"/>
          <w:lang w:val="tt-RU"/>
        </w:rPr>
        <w:br/>
        <w:t>многоквартирных домов</w:t>
      </w:r>
    </w:p>
    <w:p w:rsidR="001A799F" w:rsidRPr="00B254E9" w:rsidRDefault="001A799F" w:rsidP="001A799F">
      <w:pPr>
        <w:autoSpaceDE w:val="0"/>
        <w:autoSpaceDN w:val="0"/>
        <w:adjustRightInd w:val="0"/>
        <w:ind w:firstLine="709"/>
        <w:jc w:val="center"/>
        <w:rPr>
          <w:sz w:val="28"/>
          <w:szCs w:val="28"/>
        </w:rPr>
      </w:pPr>
    </w:p>
    <w:p w:rsidR="001A799F" w:rsidRPr="00B254E9" w:rsidRDefault="001A799F" w:rsidP="001A799F">
      <w:pPr>
        <w:autoSpaceDE w:val="0"/>
        <w:autoSpaceDN w:val="0"/>
        <w:adjustRightInd w:val="0"/>
        <w:ind w:firstLine="709"/>
        <w:jc w:val="both"/>
        <w:rPr>
          <w:sz w:val="28"/>
          <w:szCs w:val="28"/>
        </w:rPr>
      </w:pPr>
      <w:r w:rsidRPr="00B254E9">
        <w:rPr>
          <w:sz w:val="28"/>
          <w:szCs w:val="28"/>
          <w:lang w:val="tt-RU"/>
        </w:rPr>
        <w:t>Подрядчы оешмалар, Министрлык тарафыннан расланган Тәртип нигезендә, региональ оператор, муниципаль берәмлекләрнең җирле үзидарә органнары, муниципаль бюджет учреждениеләре тарафыннан сайлап алына.</w:t>
      </w:r>
    </w:p>
    <w:p w:rsidR="001A799F" w:rsidRDefault="001A799F">
      <w:pPr>
        <w:rPr>
          <w:sz w:val="28"/>
          <w:szCs w:val="28"/>
        </w:rPr>
        <w:sectPr w:rsidR="001A799F" w:rsidSect="001A799F">
          <w:pgSz w:w="11906" w:h="16838"/>
          <w:pgMar w:top="1134" w:right="851" w:bottom="1134" w:left="1134" w:header="720" w:footer="720" w:gutter="0"/>
          <w:cols w:space="720"/>
          <w:docGrid w:linePitch="272"/>
        </w:sectPr>
      </w:pPr>
    </w:p>
    <w:p w:rsidR="001A799F" w:rsidRPr="00532E3A" w:rsidRDefault="00D95B1B" w:rsidP="001A799F">
      <w:pPr>
        <w:ind w:left="8496"/>
        <w:jc w:val="both"/>
        <w:rPr>
          <w:sz w:val="24"/>
          <w:szCs w:val="24"/>
        </w:rPr>
      </w:pPr>
      <w:r w:rsidRPr="00532E3A">
        <w:rPr>
          <w:sz w:val="24"/>
          <w:szCs w:val="24"/>
          <w:lang w:val="tt-RU"/>
        </w:rPr>
        <w:lastRenderedPageBreak/>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w:t>
      </w:r>
      <w:r w:rsidRPr="00532E3A">
        <w:rPr>
          <w:sz w:val="24"/>
          <w:szCs w:val="24"/>
          <w:lang w:val="tt-RU"/>
        </w:rPr>
        <w:t>а 1 нче кушымта</w:t>
      </w:r>
    </w:p>
    <w:p w:rsidR="001A799F" w:rsidRDefault="001A799F" w:rsidP="001A799F">
      <w:pPr>
        <w:ind w:left="3540"/>
        <w:rPr>
          <w:sz w:val="28"/>
          <w:szCs w:val="28"/>
        </w:rPr>
      </w:pPr>
    </w:p>
    <w:p w:rsidR="001A799F" w:rsidRPr="00D95B1B" w:rsidRDefault="00D95B1B" w:rsidP="001A799F">
      <w:pPr>
        <w:pStyle w:val="ConsPlusTitle"/>
        <w:widowControl/>
        <w:jc w:val="center"/>
        <w:rPr>
          <w:sz w:val="24"/>
          <w:lang w:val="tt-RU"/>
        </w:rPr>
      </w:pPr>
      <w:r>
        <w:rPr>
          <w:sz w:val="24"/>
          <w:lang w:val="tt-RU"/>
        </w:rPr>
        <w:t xml:space="preserve"> </w:t>
      </w:r>
    </w:p>
    <w:p w:rsidR="001A799F" w:rsidRPr="00D95B1B" w:rsidRDefault="00D95B1B" w:rsidP="001A799F">
      <w:pPr>
        <w:pStyle w:val="ConsPlusTitle"/>
        <w:widowControl/>
        <w:jc w:val="center"/>
        <w:rPr>
          <w:sz w:val="24"/>
          <w:lang w:val="tt-RU"/>
        </w:rPr>
      </w:pPr>
      <w:r w:rsidRPr="00D95B1B">
        <w:rPr>
          <w:sz w:val="24"/>
          <w:lang w:val="tt-RU"/>
        </w:rPr>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w:t>
      </w:r>
      <w:r>
        <w:rPr>
          <w:sz w:val="24"/>
          <w:lang w:val="tt-RU"/>
        </w:rPr>
        <w:t xml:space="preserve">ка ашыруның кыска вакытлы  </w:t>
      </w:r>
      <w:r w:rsidR="001A799F" w:rsidRPr="00BF315A">
        <w:rPr>
          <w:sz w:val="24"/>
          <w:lang w:val="tt-RU"/>
        </w:rPr>
        <w:t xml:space="preserve"> планын үтәүнең планлаштырылган күрсәткечләре </w:t>
      </w:r>
    </w:p>
    <w:p w:rsidR="001A799F" w:rsidRPr="00D95B1B" w:rsidRDefault="001A799F" w:rsidP="00D95B1B">
      <w:pPr>
        <w:pStyle w:val="ConsPlusTitle"/>
        <w:widowControl/>
        <w:jc w:val="center"/>
        <w:rPr>
          <w:sz w:val="32"/>
          <w:lang w:val="tt-RU"/>
        </w:rPr>
      </w:pPr>
      <w:r w:rsidRPr="00BF315A">
        <w:rPr>
          <w:sz w:val="24"/>
          <w:lang w:val="tt-RU"/>
        </w:rPr>
        <w:t xml:space="preserve"> </w:t>
      </w:r>
      <w:r w:rsidR="00D95B1B">
        <w:rPr>
          <w:sz w:val="24"/>
          <w:lang w:val="tt-RU"/>
        </w:rPr>
        <w:t xml:space="preserve"> </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gridCol w:w="2127"/>
        <w:gridCol w:w="2552"/>
      </w:tblGrid>
      <w:tr w:rsidR="000C6502" w:rsidTr="001A799F">
        <w:trPr>
          <w:trHeight w:val="692"/>
        </w:trPr>
        <w:tc>
          <w:tcPr>
            <w:tcW w:w="10881" w:type="dxa"/>
          </w:tcPr>
          <w:p w:rsidR="001A799F" w:rsidRPr="00BF37DE" w:rsidRDefault="001A799F" w:rsidP="001A799F">
            <w:pPr>
              <w:pStyle w:val="ConsPlusNonformat"/>
              <w:widowControl/>
              <w:jc w:val="center"/>
              <w:rPr>
                <w:rFonts w:ascii="Times New Roman" w:hAnsi="Times New Roman" w:cs="Times New Roman"/>
                <w:sz w:val="24"/>
                <w:szCs w:val="24"/>
                <w:lang w:val="en-US"/>
              </w:rPr>
            </w:pPr>
            <w:r w:rsidRPr="00BF37DE">
              <w:rPr>
                <w:rFonts w:ascii="Times New Roman" w:hAnsi="Times New Roman" w:cs="Times New Roman"/>
                <w:sz w:val="24"/>
                <w:szCs w:val="24"/>
                <w:lang w:val="tt-RU"/>
              </w:rPr>
              <w:t>Региональ программаны үтәү күрсәткечләре</w:t>
            </w:r>
          </w:p>
        </w:tc>
        <w:tc>
          <w:tcPr>
            <w:tcW w:w="2127" w:type="dxa"/>
          </w:tcPr>
          <w:p w:rsidR="001A799F" w:rsidRPr="00BF37DE" w:rsidRDefault="001A799F" w:rsidP="001A799F">
            <w:pPr>
              <w:pStyle w:val="ConsPlusNonformat"/>
              <w:widowControl/>
              <w:jc w:val="center"/>
              <w:rPr>
                <w:rFonts w:ascii="Times New Roman" w:hAnsi="Times New Roman" w:cs="Times New Roman"/>
                <w:sz w:val="24"/>
                <w:szCs w:val="24"/>
                <w:lang w:val="en-US"/>
              </w:rPr>
            </w:pPr>
            <w:r w:rsidRPr="00BF37DE">
              <w:rPr>
                <w:rFonts w:ascii="Times New Roman" w:hAnsi="Times New Roman" w:cs="Times New Roman"/>
                <w:sz w:val="24"/>
                <w:szCs w:val="24"/>
                <w:lang w:val="tt-RU"/>
              </w:rPr>
              <w:t>Үлчәү берәмлеге</w:t>
            </w:r>
          </w:p>
        </w:tc>
        <w:tc>
          <w:tcPr>
            <w:tcW w:w="2552" w:type="dxa"/>
          </w:tcPr>
          <w:p w:rsidR="001A799F" w:rsidRPr="00873864" w:rsidRDefault="001A799F" w:rsidP="001A799F">
            <w:pPr>
              <w:pStyle w:val="ConsPlusNonformat"/>
              <w:widowControl/>
              <w:jc w:val="center"/>
              <w:rPr>
                <w:rFonts w:ascii="Times New Roman" w:hAnsi="Times New Roman" w:cs="Times New Roman"/>
                <w:sz w:val="24"/>
                <w:szCs w:val="24"/>
              </w:rPr>
            </w:pPr>
            <w:r w:rsidRPr="00873864">
              <w:rPr>
                <w:rFonts w:ascii="Times New Roman" w:hAnsi="Times New Roman" w:cs="Times New Roman"/>
                <w:sz w:val="24"/>
                <w:szCs w:val="24"/>
                <w:lang w:val="tt-RU"/>
              </w:rPr>
              <w:t>План</w:t>
            </w:r>
          </w:p>
          <w:p w:rsidR="001A799F" w:rsidRPr="00127FE8" w:rsidRDefault="001A799F" w:rsidP="001A799F">
            <w:pPr>
              <w:pStyle w:val="ConsPlusNonformat"/>
              <w:widowControl/>
              <w:jc w:val="center"/>
              <w:rPr>
                <w:rFonts w:ascii="Times New Roman" w:hAnsi="Times New Roman" w:cs="Times New Roman"/>
                <w:sz w:val="24"/>
                <w:szCs w:val="24"/>
              </w:rPr>
            </w:pPr>
            <w:r w:rsidRPr="00873864">
              <w:rPr>
                <w:rFonts w:ascii="Times New Roman" w:hAnsi="Times New Roman" w:cs="Times New Roman"/>
                <w:sz w:val="24"/>
                <w:szCs w:val="24"/>
                <w:lang w:val="tt-RU"/>
              </w:rPr>
              <w:t>2020-2022 ел.</w:t>
            </w:r>
          </w:p>
        </w:tc>
      </w:tr>
      <w:tr w:rsidR="000C6502" w:rsidTr="001A799F">
        <w:tc>
          <w:tcPr>
            <w:tcW w:w="10881" w:type="dxa"/>
          </w:tcPr>
          <w:p w:rsidR="001A799F" w:rsidRPr="00BF37DE" w:rsidRDefault="001A799F" w:rsidP="001A799F">
            <w:pPr>
              <w:pStyle w:val="ConsPlusNonformat"/>
              <w:widowControl/>
              <w:jc w:val="both"/>
              <w:rPr>
                <w:rFonts w:ascii="Times New Roman" w:hAnsi="Times New Roman" w:cs="Times New Roman"/>
                <w:sz w:val="24"/>
                <w:szCs w:val="24"/>
              </w:rPr>
            </w:pPr>
            <w:r w:rsidRPr="00BF37DE">
              <w:rPr>
                <w:rFonts w:ascii="Times New Roman" w:hAnsi="Times New Roman" w:cs="Times New Roman"/>
                <w:sz w:val="24"/>
                <w:szCs w:val="24"/>
                <w:lang w:val="tt-RU"/>
              </w:rPr>
              <w:t>1. Капиталь ремонт үткәрелгән күпфатирлы торак фонды:</w:t>
            </w:r>
          </w:p>
        </w:tc>
        <w:tc>
          <w:tcPr>
            <w:tcW w:w="2127" w:type="dxa"/>
          </w:tcPr>
          <w:p w:rsidR="001A799F" w:rsidRPr="00BF37DE" w:rsidRDefault="001A799F" w:rsidP="001A799F">
            <w:pPr>
              <w:pStyle w:val="ConsPlusNonformat"/>
              <w:widowControl/>
              <w:jc w:val="center"/>
              <w:rPr>
                <w:rFonts w:ascii="Times New Roman" w:hAnsi="Times New Roman" w:cs="Times New Roman"/>
                <w:sz w:val="24"/>
                <w:szCs w:val="24"/>
              </w:rPr>
            </w:pPr>
          </w:p>
        </w:tc>
        <w:tc>
          <w:tcPr>
            <w:tcW w:w="2552" w:type="dxa"/>
          </w:tcPr>
          <w:p w:rsidR="001A799F" w:rsidRPr="00127FE8" w:rsidRDefault="001A799F" w:rsidP="001A799F">
            <w:pPr>
              <w:pStyle w:val="ConsPlusNonformat"/>
              <w:widowControl/>
              <w:jc w:val="center"/>
              <w:rPr>
                <w:rFonts w:ascii="Times New Roman" w:hAnsi="Times New Roman" w:cs="Times New Roman"/>
                <w:sz w:val="24"/>
                <w:szCs w:val="24"/>
              </w:rPr>
            </w:pPr>
          </w:p>
        </w:tc>
      </w:tr>
      <w:tr w:rsidR="000C6502" w:rsidTr="001A799F">
        <w:tc>
          <w:tcPr>
            <w:tcW w:w="10881" w:type="dxa"/>
          </w:tcPr>
          <w:p w:rsidR="001A799F" w:rsidRPr="00D60AC2" w:rsidRDefault="001A799F" w:rsidP="001A799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tt-RU"/>
              </w:rPr>
              <w:t>күп фатирлы йортларның саны (алга таба-КФЙ)</w:t>
            </w:r>
          </w:p>
        </w:tc>
        <w:tc>
          <w:tcPr>
            <w:tcW w:w="2127" w:type="dxa"/>
          </w:tcPr>
          <w:p w:rsidR="001A799F" w:rsidRPr="00D60AC2" w:rsidRDefault="001A799F" w:rsidP="001A799F">
            <w:pPr>
              <w:pStyle w:val="ConsPlusNonformat"/>
              <w:widowControl/>
              <w:jc w:val="center"/>
              <w:rPr>
                <w:rFonts w:ascii="Times New Roman" w:hAnsi="Times New Roman" w:cs="Times New Roman"/>
                <w:sz w:val="24"/>
                <w:szCs w:val="24"/>
              </w:rPr>
            </w:pPr>
            <w:r w:rsidRPr="00D60AC2">
              <w:rPr>
                <w:rFonts w:ascii="Times New Roman" w:hAnsi="Times New Roman" w:cs="Times New Roman"/>
                <w:sz w:val="24"/>
                <w:szCs w:val="24"/>
                <w:lang w:val="tt-RU"/>
              </w:rPr>
              <w:t>берәмлек</w:t>
            </w:r>
          </w:p>
        </w:tc>
        <w:tc>
          <w:tcPr>
            <w:tcW w:w="2552" w:type="dxa"/>
          </w:tcPr>
          <w:p w:rsidR="001A799F" w:rsidRDefault="00D95B1B"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 xml:space="preserve"> 19</w:t>
            </w:r>
          </w:p>
        </w:tc>
      </w:tr>
      <w:tr w:rsidR="000C6502" w:rsidTr="001A799F">
        <w:tc>
          <w:tcPr>
            <w:tcW w:w="10881" w:type="dxa"/>
          </w:tcPr>
          <w:p w:rsidR="001A799F" w:rsidRPr="00D60AC2" w:rsidRDefault="001A799F" w:rsidP="001A799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tt-RU"/>
              </w:rPr>
              <w:t>торак фондының гомуми мәйданы-барлыгы, шул исәптән:</w:t>
            </w:r>
          </w:p>
        </w:tc>
        <w:tc>
          <w:tcPr>
            <w:tcW w:w="2127" w:type="dxa"/>
          </w:tcPr>
          <w:p w:rsidR="001A799F" w:rsidRPr="00D60AC2"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мең кв. метр</w:t>
            </w:r>
          </w:p>
        </w:tc>
        <w:tc>
          <w:tcPr>
            <w:tcW w:w="2552" w:type="dxa"/>
          </w:tcPr>
          <w:p w:rsidR="001A799F" w:rsidRPr="00127FE8"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15,4</w:t>
            </w:r>
          </w:p>
        </w:tc>
      </w:tr>
      <w:tr w:rsidR="000C6502" w:rsidTr="001A799F">
        <w:tc>
          <w:tcPr>
            <w:tcW w:w="10881" w:type="dxa"/>
          </w:tcPr>
          <w:p w:rsidR="001A799F" w:rsidRPr="00D60AC2" w:rsidRDefault="001A799F" w:rsidP="001A799F">
            <w:pPr>
              <w:pStyle w:val="ConsPlusNonformat"/>
              <w:widowControl/>
              <w:jc w:val="both"/>
              <w:rPr>
                <w:rFonts w:ascii="Times New Roman" w:hAnsi="Times New Roman" w:cs="Times New Roman"/>
                <w:sz w:val="24"/>
                <w:szCs w:val="24"/>
              </w:rPr>
            </w:pPr>
            <w:r w:rsidRPr="00D60AC2">
              <w:rPr>
                <w:rFonts w:ascii="Times New Roman" w:hAnsi="Times New Roman" w:cs="Times New Roman"/>
                <w:sz w:val="24"/>
                <w:szCs w:val="24"/>
                <w:lang w:val="tt-RU"/>
              </w:rPr>
              <w:t>гражданнар милкендәге торак биналарның гомуми мәйданы</w:t>
            </w:r>
          </w:p>
        </w:tc>
        <w:tc>
          <w:tcPr>
            <w:tcW w:w="2127" w:type="dxa"/>
          </w:tcPr>
          <w:p w:rsidR="001A799F" w:rsidRPr="00D60AC2"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мең кв. метр</w:t>
            </w:r>
          </w:p>
        </w:tc>
        <w:tc>
          <w:tcPr>
            <w:tcW w:w="2552" w:type="dxa"/>
          </w:tcPr>
          <w:p w:rsidR="001A799F" w:rsidRPr="00A00A5D" w:rsidRDefault="001A799F" w:rsidP="001A799F">
            <w:pPr>
              <w:pStyle w:val="ConsPlusNonformat"/>
              <w:widowControl/>
              <w:jc w:val="center"/>
              <w:rPr>
                <w:rFonts w:ascii="Times New Roman" w:hAnsi="Times New Roman" w:cs="Times New Roman"/>
                <w:sz w:val="24"/>
                <w:szCs w:val="24"/>
              </w:rPr>
            </w:pPr>
            <w:r w:rsidRPr="00A00A5D">
              <w:rPr>
                <w:rFonts w:ascii="Times New Roman" w:hAnsi="Times New Roman" w:cs="Times New Roman"/>
                <w:sz w:val="24"/>
                <w:szCs w:val="24"/>
                <w:lang w:val="tt-RU"/>
              </w:rPr>
              <w:t>9,3</w:t>
            </w:r>
          </w:p>
        </w:tc>
      </w:tr>
      <w:tr w:rsidR="000C6502" w:rsidTr="001A799F">
        <w:tc>
          <w:tcPr>
            <w:tcW w:w="10881" w:type="dxa"/>
          </w:tcPr>
          <w:p w:rsidR="001A799F" w:rsidRPr="00D60AC2" w:rsidRDefault="001A799F" w:rsidP="00D95B1B">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tt-RU"/>
              </w:rPr>
              <w:t>2. Капиталь ремонт үткәрелгән КФЙ өлеше региональ программага кертелгән КФЙ</w:t>
            </w:r>
            <w:r w:rsidR="00D95B1B">
              <w:rPr>
                <w:rFonts w:ascii="Times New Roman" w:hAnsi="Times New Roman" w:cs="Times New Roman"/>
                <w:sz w:val="24"/>
                <w:szCs w:val="24"/>
                <w:lang w:val="tt-RU"/>
              </w:rPr>
              <w:t xml:space="preserve"> ның</w:t>
            </w:r>
            <w:r>
              <w:rPr>
                <w:rFonts w:ascii="Times New Roman" w:hAnsi="Times New Roman" w:cs="Times New Roman"/>
                <w:sz w:val="24"/>
                <w:szCs w:val="24"/>
                <w:lang w:val="tt-RU"/>
              </w:rPr>
              <w:t xml:space="preserve"> гомуми саныннан</w:t>
            </w:r>
          </w:p>
        </w:tc>
        <w:tc>
          <w:tcPr>
            <w:tcW w:w="2127" w:type="dxa"/>
          </w:tcPr>
          <w:p w:rsidR="001A799F" w:rsidRPr="00C02946"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процент</w:t>
            </w:r>
          </w:p>
        </w:tc>
        <w:tc>
          <w:tcPr>
            <w:tcW w:w="2552" w:type="dxa"/>
          </w:tcPr>
          <w:p w:rsidR="001A799F" w:rsidRPr="00AA1EBD"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30,0</w:t>
            </w:r>
          </w:p>
        </w:tc>
      </w:tr>
      <w:tr w:rsidR="000C6502" w:rsidTr="001A799F">
        <w:tc>
          <w:tcPr>
            <w:tcW w:w="10881" w:type="dxa"/>
          </w:tcPr>
          <w:p w:rsidR="001A799F" w:rsidRPr="00D60AC2" w:rsidRDefault="001A799F" w:rsidP="001A799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tt-RU"/>
              </w:rPr>
              <w:t>3. Капиталь ремонт үткәрүне финанслау күләме-барлыгы, шул исәптән:</w:t>
            </w:r>
          </w:p>
        </w:tc>
        <w:tc>
          <w:tcPr>
            <w:tcW w:w="2127" w:type="dxa"/>
          </w:tcPr>
          <w:p w:rsidR="001A799F" w:rsidRPr="00D60AC2" w:rsidRDefault="00D95B1B"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мең сум</w:t>
            </w:r>
          </w:p>
        </w:tc>
        <w:tc>
          <w:tcPr>
            <w:tcW w:w="2552" w:type="dxa"/>
          </w:tcPr>
          <w:p w:rsidR="001A799F" w:rsidRPr="00AF6EDB"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27,597</w:t>
            </w:r>
          </w:p>
        </w:tc>
      </w:tr>
      <w:tr w:rsidR="000C6502" w:rsidTr="001A799F">
        <w:tc>
          <w:tcPr>
            <w:tcW w:w="10881" w:type="dxa"/>
          </w:tcPr>
          <w:p w:rsidR="001A799F" w:rsidRPr="00D60AC2" w:rsidRDefault="001A799F" w:rsidP="001A799F">
            <w:pPr>
              <w:pStyle w:val="ConsPlusNonformat"/>
              <w:widowControl/>
              <w:jc w:val="both"/>
              <w:rPr>
                <w:rFonts w:ascii="Times New Roman" w:hAnsi="Times New Roman" w:cs="Times New Roman"/>
                <w:sz w:val="24"/>
                <w:szCs w:val="24"/>
              </w:rPr>
            </w:pPr>
            <w:r w:rsidRPr="00D60AC2">
              <w:rPr>
                <w:rFonts w:ascii="Times New Roman" w:hAnsi="Times New Roman" w:cs="Times New Roman"/>
                <w:sz w:val="24"/>
                <w:szCs w:val="24"/>
                <w:lang w:val="tt-RU"/>
              </w:rPr>
              <w:t>Татарстан Республикасы бюджеты һәм җирле бюджетлар акчалары исәбеннән, региональ программаны өлешләп финанслауга каралган</w:t>
            </w:r>
          </w:p>
        </w:tc>
        <w:tc>
          <w:tcPr>
            <w:tcW w:w="2127" w:type="dxa"/>
          </w:tcPr>
          <w:p w:rsidR="001A799F" w:rsidRPr="00D60AC2" w:rsidRDefault="00D95B1B" w:rsidP="001A799F">
            <w:pPr>
              <w:jc w:val="center"/>
              <w:rPr>
                <w:sz w:val="24"/>
                <w:szCs w:val="24"/>
              </w:rPr>
            </w:pPr>
            <w:r>
              <w:rPr>
                <w:sz w:val="24"/>
                <w:szCs w:val="24"/>
                <w:lang w:val="tt-RU"/>
              </w:rPr>
              <w:t>мең сум</w:t>
            </w:r>
          </w:p>
        </w:tc>
        <w:tc>
          <w:tcPr>
            <w:tcW w:w="2552" w:type="dxa"/>
          </w:tcPr>
          <w:p w:rsidR="001A799F" w:rsidRPr="00010A73"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13201,69</w:t>
            </w:r>
          </w:p>
        </w:tc>
      </w:tr>
      <w:tr w:rsidR="000C6502" w:rsidTr="001A799F">
        <w:tc>
          <w:tcPr>
            <w:tcW w:w="10881" w:type="dxa"/>
          </w:tcPr>
          <w:p w:rsidR="001A799F" w:rsidRPr="00D60AC2" w:rsidRDefault="001A799F" w:rsidP="00532E3A">
            <w:pPr>
              <w:pStyle w:val="ConsPlusNonformat"/>
              <w:widowControl/>
              <w:jc w:val="both"/>
              <w:rPr>
                <w:rFonts w:ascii="Times New Roman" w:hAnsi="Times New Roman" w:cs="Times New Roman"/>
                <w:sz w:val="24"/>
                <w:szCs w:val="24"/>
              </w:rPr>
            </w:pPr>
            <w:r w:rsidRPr="00D60AC2">
              <w:rPr>
                <w:rFonts w:ascii="Times New Roman" w:hAnsi="Times New Roman" w:cs="Times New Roman"/>
                <w:sz w:val="24"/>
                <w:szCs w:val="24"/>
                <w:lang w:val="tt-RU"/>
              </w:rPr>
              <w:t>торак милекчеләре ширкәтләре, торак, торак-төзелеш яки башка махсуслаштырылган кулланучылар кооперативлары яки КФЙ</w:t>
            </w:r>
            <w:r w:rsidR="00532E3A">
              <w:rPr>
                <w:rFonts w:ascii="Times New Roman" w:hAnsi="Times New Roman" w:cs="Times New Roman"/>
                <w:sz w:val="24"/>
                <w:szCs w:val="24"/>
                <w:lang w:val="tt-RU"/>
              </w:rPr>
              <w:t xml:space="preserve"> дагы</w:t>
            </w:r>
            <w:r w:rsidRPr="00D60AC2">
              <w:rPr>
                <w:rFonts w:ascii="Times New Roman" w:hAnsi="Times New Roman" w:cs="Times New Roman"/>
                <w:sz w:val="24"/>
                <w:szCs w:val="24"/>
                <w:lang w:val="tt-RU"/>
              </w:rPr>
              <w:t xml:space="preserve"> биналарның милекчеләре хисабына</w:t>
            </w:r>
          </w:p>
        </w:tc>
        <w:tc>
          <w:tcPr>
            <w:tcW w:w="2127" w:type="dxa"/>
          </w:tcPr>
          <w:p w:rsidR="001A799F" w:rsidRPr="00D60AC2" w:rsidRDefault="00D95B1B" w:rsidP="001A799F">
            <w:pPr>
              <w:jc w:val="center"/>
              <w:rPr>
                <w:sz w:val="24"/>
                <w:szCs w:val="24"/>
              </w:rPr>
            </w:pPr>
            <w:r>
              <w:rPr>
                <w:sz w:val="24"/>
                <w:szCs w:val="24"/>
                <w:lang w:val="tt-RU"/>
              </w:rPr>
              <w:t>мең сум</w:t>
            </w:r>
          </w:p>
        </w:tc>
        <w:tc>
          <w:tcPr>
            <w:tcW w:w="2552" w:type="dxa"/>
          </w:tcPr>
          <w:p w:rsidR="001A799F" w:rsidRPr="00010A73" w:rsidRDefault="001A799F" w:rsidP="001A799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tt-RU"/>
              </w:rPr>
              <w:t>14395,91</w:t>
            </w:r>
          </w:p>
        </w:tc>
      </w:tr>
    </w:tbl>
    <w:p w:rsidR="001A799F" w:rsidRPr="00A70E03" w:rsidRDefault="001A799F" w:rsidP="001A799F"/>
    <w:p w:rsidR="001A799F" w:rsidRDefault="001A799F" w:rsidP="001A799F">
      <w:pPr>
        <w:tabs>
          <w:tab w:val="left" w:pos="6525"/>
        </w:tabs>
        <w:rPr>
          <w:sz w:val="28"/>
          <w:szCs w:val="28"/>
        </w:rPr>
      </w:pPr>
    </w:p>
    <w:p w:rsidR="001A799F" w:rsidRDefault="001A799F" w:rsidP="001A799F">
      <w:pPr>
        <w:tabs>
          <w:tab w:val="left" w:pos="6525"/>
        </w:tabs>
        <w:rPr>
          <w:sz w:val="28"/>
          <w:szCs w:val="28"/>
        </w:rPr>
      </w:pPr>
    </w:p>
    <w:p w:rsidR="001A799F" w:rsidRDefault="001A799F" w:rsidP="001A799F">
      <w:pPr>
        <w:tabs>
          <w:tab w:val="left" w:pos="6525"/>
        </w:tabs>
        <w:rPr>
          <w:sz w:val="28"/>
          <w:szCs w:val="28"/>
        </w:rPr>
      </w:pPr>
    </w:p>
    <w:p w:rsidR="001A799F" w:rsidRDefault="001A799F" w:rsidP="001A799F">
      <w:pPr>
        <w:tabs>
          <w:tab w:val="left" w:pos="6525"/>
        </w:tabs>
        <w:rPr>
          <w:sz w:val="28"/>
          <w:szCs w:val="28"/>
        </w:rPr>
      </w:pPr>
    </w:p>
    <w:p w:rsidR="001A799F" w:rsidRDefault="001A799F" w:rsidP="001A799F">
      <w:pPr>
        <w:tabs>
          <w:tab w:val="left" w:pos="6525"/>
        </w:tabs>
        <w:rPr>
          <w:sz w:val="28"/>
          <w:szCs w:val="28"/>
        </w:rPr>
      </w:pPr>
    </w:p>
    <w:p w:rsidR="001A799F" w:rsidRPr="00671BA2" w:rsidRDefault="001A799F" w:rsidP="001A799F">
      <w:pPr>
        <w:tabs>
          <w:tab w:val="left" w:pos="6525"/>
        </w:tabs>
        <w:rPr>
          <w:sz w:val="28"/>
          <w:szCs w:val="28"/>
        </w:rPr>
      </w:pPr>
    </w:p>
    <w:p w:rsidR="001A799F" w:rsidRDefault="001A799F" w:rsidP="001A799F">
      <w:pPr>
        <w:rPr>
          <w:sz w:val="28"/>
          <w:szCs w:val="28"/>
        </w:rPr>
      </w:pPr>
    </w:p>
    <w:p w:rsidR="001A799F" w:rsidRDefault="00532E3A" w:rsidP="001A799F">
      <w:pPr>
        <w:ind w:left="8496"/>
        <w:rPr>
          <w:sz w:val="24"/>
          <w:szCs w:val="24"/>
        </w:rPr>
      </w:pPr>
      <w:r>
        <w:rPr>
          <w:sz w:val="24"/>
          <w:szCs w:val="24"/>
          <w:lang w:val="tt-RU"/>
        </w:rPr>
        <w:t xml:space="preserve"> </w:t>
      </w:r>
    </w:p>
    <w:p w:rsidR="00532E3A" w:rsidRPr="00532E3A" w:rsidRDefault="00532E3A" w:rsidP="00532E3A">
      <w:pPr>
        <w:ind w:left="8496"/>
        <w:jc w:val="both"/>
        <w:rPr>
          <w:sz w:val="24"/>
          <w:szCs w:val="24"/>
        </w:rPr>
      </w:pPr>
      <w:r w:rsidRPr="00532E3A">
        <w:rPr>
          <w:sz w:val="24"/>
          <w:szCs w:val="24"/>
          <w:lang w:val="tt-RU"/>
        </w:rPr>
        <w:lastRenderedPageBreak/>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планына</w:t>
      </w:r>
      <w:r>
        <w:rPr>
          <w:sz w:val="24"/>
          <w:szCs w:val="24"/>
          <w:lang w:val="tt-RU"/>
        </w:rPr>
        <w:t xml:space="preserve"> 2</w:t>
      </w:r>
      <w:r w:rsidRPr="00532E3A">
        <w:rPr>
          <w:sz w:val="24"/>
          <w:szCs w:val="24"/>
          <w:lang w:val="tt-RU"/>
        </w:rPr>
        <w:t xml:space="preserve"> нче кушымта</w:t>
      </w:r>
    </w:p>
    <w:p w:rsidR="001A799F" w:rsidRPr="00671BA2" w:rsidRDefault="001A799F" w:rsidP="001A799F">
      <w:pPr>
        <w:rPr>
          <w:sz w:val="24"/>
          <w:szCs w:val="24"/>
        </w:rPr>
      </w:pPr>
    </w:p>
    <w:p w:rsidR="001A799F" w:rsidRDefault="001A799F" w:rsidP="001A799F">
      <w:pPr>
        <w:rPr>
          <w:sz w:val="24"/>
          <w:szCs w:val="24"/>
        </w:rPr>
      </w:pPr>
    </w:p>
    <w:p w:rsidR="00532E3A" w:rsidRPr="00532E3A" w:rsidRDefault="00532E3A" w:rsidP="00532E3A">
      <w:pPr>
        <w:tabs>
          <w:tab w:val="left" w:pos="6630"/>
        </w:tabs>
        <w:jc w:val="center"/>
        <w:rPr>
          <w:b/>
          <w:sz w:val="24"/>
          <w:szCs w:val="24"/>
        </w:rPr>
      </w:pPr>
      <w:r w:rsidRPr="00532E3A">
        <w:rPr>
          <w:b/>
          <w:sz w:val="24"/>
          <w:szCs w:val="24"/>
          <w:lang w:val="tt-RU"/>
        </w:rPr>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w:t>
      </w:r>
      <w:r>
        <w:rPr>
          <w:b/>
          <w:sz w:val="24"/>
          <w:szCs w:val="24"/>
          <w:lang w:val="tt-RU"/>
        </w:rPr>
        <w:t xml:space="preserve"> </w:t>
      </w:r>
    </w:p>
    <w:p w:rsidR="001A799F" w:rsidRDefault="00532E3A" w:rsidP="001A799F">
      <w:pPr>
        <w:tabs>
          <w:tab w:val="left" w:pos="6630"/>
        </w:tabs>
        <w:jc w:val="center"/>
        <w:rPr>
          <w:b/>
          <w:sz w:val="24"/>
          <w:szCs w:val="24"/>
        </w:rPr>
      </w:pPr>
      <w:r>
        <w:rPr>
          <w:b/>
          <w:sz w:val="24"/>
          <w:szCs w:val="24"/>
          <w:lang w:val="tt-RU"/>
        </w:rPr>
        <w:t xml:space="preserve"> </w:t>
      </w:r>
      <w:r w:rsidR="001A799F" w:rsidRPr="00671BA2">
        <w:rPr>
          <w:b/>
          <w:sz w:val="24"/>
          <w:szCs w:val="24"/>
          <w:lang w:val="tt-RU"/>
        </w:rPr>
        <w:t xml:space="preserve"> үтәүнең планлаштырылган күрсәткечләре </w:t>
      </w:r>
    </w:p>
    <w:p w:rsidR="001A799F" w:rsidRPr="00671BA2" w:rsidRDefault="00532E3A" w:rsidP="001A799F">
      <w:pPr>
        <w:tabs>
          <w:tab w:val="left" w:pos="6630"/>
        </w:tabs>
        <w:jc w:val="center"/>
        <w:rPr>
          <w:b/>
          <w:sz w:val="24"/>
          <w:szCs w:val="24"/>
        </w:rPr>
      </w:pPr>
      <w:r>
        <w:rPr>
          <w:b/>
          <w:sz w:val="24"/>
          <w:szCs w:val="24"/>
          <w:lang w:val="tt-RU"/>
        </w:rPr>
        <w:t xml:space="preserve"> </w:t>
      </w:r>
    </w:p>
    <w:p w:rsidR="001A799F" w:rsidRDefault="001A799F" w:rsidP="001A799F">
      <w:pPr>
        <w:jc w:val="center"/>
        <w:rPr>
          <w:b/>
          <w:sz w:val="24"/>
          <w:szCs w:val="24"/>
        </w:rPr>
      </w:pPr>
    </w:p>
    <w:tbl>
      <w:tblPr>
        <w:tblW w:w="14743" w:type="dxa"/>
        <w:tblInd w:w="-34" w:type="dxa"/>
        <w:tblLayout w:type="fixed"/>
        <w:tblLook w:val="04A0" w:firstRow="1" w:lastRow="0" w:firstColumn="1" w:lastColumn="0" w:noHBand="0" w:noVBand="1"/>
      </w:tblPr>
      <w:tblGrid>
        <w:gridCol w:w="568"/>
        <w:gridCol w:w="2126"/>
        <w:gridCol w:w="1417"/>
        <w:gridCol w:w="1418"/>
        <w:gridCol w:w="697"/>
        <w:gridCol w:w="698"/>
        <w:gridCol w:w="697"/>
        <w:gridCol w:w="698"/>
        <w:gridCol w:w="701"/>
        <w:gridCol w:w="698"/>
        <w:gridCol w:w="697"/>
        <w:gridCol w:w="814"/>
        <w:gridCol w:w="1671"/>
        <w:gridCol w:w="1843"/>
      </w:tblGrid>
      <w:tr w:rsidR="000C6502" w:rsidTr="001A799F">
        <w:trPr>
          <w:trHeight w:val="14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 xml:space="preserve">   № т/б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Муниципаль берәмлек исеме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671BA2" w:rsidRDefault="001A799F" w:rsidP="00532E3A">
            <w:pPr>
              <w:jc w:val="center"/>
              <w:rPr>
                <w:color w:val="000000"/>
                <w:sz w:val="24"/>
                <w:szCs w:val="24"/>
              </w:rPr>
            </w:pPr>
            <w:r w:rsidRPr="00671BA2">
              <w:rPr>
                <w:color w:val="000000"/>
                <w:sz w:val="24"/>
                <w:szCs w:val="24"/>
                <w:lang w:val="tt-RU"/>
              </w:rPr>
              <w:t>КФЙ</w:t>
            </w:r>
            <w:r w:rsidR="00532E3A">
              <w:rPr>
                <w:color w:val="000000"/>
                <w:sz w:val="24"/>
                <w:szCs w:val="24"/>
                <w:lang w:val="tt-RU"/>
              </w:rPr>
              <w:t xml:space="preserve"> ның</w:t>
            </w:r>
            <w:r w:rsidRPr="00671BA2">
              <w:rPr>
                <w:color w:val="000000"/>
                <w:sz w:val="24"/>
                <w:szCs w:val="24"/>
                <w:lang w:val="tt-RU"/>
              </w:rPr>
              <w:t xml:space="preserve"> гомуми мәйданы, барлыгы, кв. м.</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Программаны раслау датасына КФЙда теркәлгән кешеләр саны</w:t>
            </w:r>
          </w:p>
        </w:tc>
        <w:tc>
          <w:tcPr>
            <w:tcW w:w="3491" w:type="dxa"/>
            <w:gridSpan w:val="5"/>
            <w:tcBorders>
              <w:top w:val="single" w:sz="4" w:space="0" w:color="auto"/>
              <w:left w:val="nil"/>
              <w:bottom w:val="single" w:sz="4" w:space="0" w:color="auto"/>
              <w:right w:val="single" w:sz="4" w:space="0" w:color="000000"/>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КФЙ саны</w:t>
            </w:r>
          </w:p>
        </w:tc>
        <w:tc>
          <w:tcPr>
            <w:tcW w:w="5723" w:type="dxa"/>
            <w:gridSpan w:val="5"/>
            <w:tcBorders>
              <w:top w:val="single" w:sz="4" w:space="0" w:color="auto"/>
              <w:left w:val="nil"/>
              <w:bottom w:val="single" w:sz="4" w:space="0" w:color="auto"/>
              <w:right w:val="single" w:sz="4" w:space="0" w:color="000000"/>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Капиталь ремонт бәясе, сум.</w:t>
            </w:r>
          </w:p>
        </w:tc>
      </w:tr>
      <w:tr w:rsidR="000C6502" w:rsidTr="001A799F">
        <w:trPr>
          <w:trHeight w:val="76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 квартал</w:t>
            </w:r>
            <w:r w:rsidRPr="00671BA2">
              <w:rPr>
                <w:color w:val="000000"/>
                <w:sz w:val="24"/>
                <w:szCs w:val="24"/>
                <w:lang w:val="tt-RU"/>
              </w:rPr>
              <w:br/>
            </w:r>
            <w:r w:rsidRPr="00671BA2">
              <w:rPr>
                <w:color w:val="000000"/>
                <w:sz w:val="24"/>
                <w:szCs w:val="24"/>
                <w:lang w:val="tt-RU"/>
              </w:rPr>
              <w:br/>
            </w:r>
            <w:r w:rsidRPr="00671BA2">
              <w:rPr>
                <w:color w:val="000000"/>
                <w:sz w:val="24"/>
                <w:szCs w:val="24"/>
                <w:lang w:val="tt-RU"/>
              </w:rPr>
              <w:br/>
            </w:r>
          </w:p>
        </w:tc>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II квартал</w:t>
            </w:r>
            <w:r w:rsidRPr="00671BA2">
              <w:rPr>
                <w:color w:val="000000"/>
                <w:sz w:val="24"/>
                <w:szCs w:val="24"/>
                <w:lang w:val="tt-RU"/>
              </w:rPr>
              <w:br/>
            </w:r>
          </w:p>
        </w:tc>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III квартал</w:t>
            </w:r>
            <w:r w:rsidRPr="00671BA2">
              <w:rPr>
                <w:color w:val="000000"/>
                <w:sz w:val="24"/>
                <w:szCs w:val="24"/>
                <w:lang w:val="tt-RU"/>
              </w:rPr>
              <w:br/>
            </w:r>
          </w:p>
        </w:tc>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IV квартал</w:t>
            </w:r>
            <w:r w:rsidRPr="00671BA2">
              <w:rPr>
                <w:color w:val="000000"/>
                <w:sz w:val="24"/>
                <w:szCs w:val="24"/>
                <w:lang w:val="tt-RU"/>
              </w:rPr>
              <w:br/>
            </w:r>
            <w:r w:rsidRPr="00671BA2">
              <w:rPr>
                <w:color w:val="000000"/>
                <w:sz w:val="24"/>
                <w:szCs w:val="24"/>
                <w:lang w:val="tt-RU"/>
              </w:rPr>
              <w:br/>
            </w:r>
            <w:r w:rsidRPr="00671BA2">
              <w:rPr>
                <w:color w:val="000000"/>
                <w:sz w:val="24"/>
                <w:szCs w:val="24"/>
                <w:lang w:val="tt-RU"/>
              </w:rPr>
              <w:br/>
            </w:r>
          </w:p>
        </w:tc>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Барлыгы</w:t>
            </w:r>
          </w:p>
        </w:tc>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 квартал</w:t>
            </w:r>
            <w:r w:rsidRPr="00671BA2">
              <w:rPr>
                <w:color w:val="000000"/>
                <w:sz w:val="24"/>
                <w:szCs w:val="24"/>
                <w:lang w:val="tt-RU"/>
              </w:rPr>
              <w:br/>
            </w:r>
            <w:r w:rsidRPr="00671BA2">
              <w:rPr>
                <w:color w:val="000000"/>
                <w:sz w:val="24"/>
                <w:szCs w:val="24"/>
                <w:lang w:val="tt-RU"/>
              </w:rPr>
              <w:br/>
            </w:r>
            <w:r w:rsidRPr="00671BA2">
              <w:rPr>
                <w:color w:val="000000"/>
                <w:sz w:val="24"/>
                <w:szCs w:val="24"/>
                <w:lang w:val="tt-RU"/>
              </w:rPr>
              <w:br/>
            </w:r>
          </w:p>
        </w:tc>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II квартал</w:t>
            </w:r>
            <w:r w:rsidRPr="00671BA2">
              <w:rPr>
                <w:color w:val="000000"/>
                <w:sz w:val="24"/>
                <w:szCs w:val="24"/>
                <w:lang w:val="tt-RU"/>
              </w:rPr>
              <w:br/>
            </w:r>
          </w:p>
        </w:tc>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III квартал</w:t>
            </w:r>
            <w:r w:rsidRPr="00671BA2">
              <w:rPr>
                <w:color w:val="000000"/>
                <w:sz w:val="24"/>
                <w:szCs w:val="24"/>
                <w:lang w:val="tt-RU"/>
              </w:rPr>
              <w:br/>
            </w: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tabs>
                <w:tab w:val="left" w:pos="1877"/>
              </w:tabs>
              <w:jc w:val="center"/>
              <w:rPr>
                <w:color w:val="000000"/>
                <w:sz w:val="24"/>
                <w:szCs w:val="24"/>
              </w:rPr>
            </w:pPr>
            <w:r w:rsidRPr="00671BA2">
              <w:rPr>
                <w:color w:val="000000"/>
                <w:sz w:val="24"/>
                <w:szCs w:val="24"/>
                <w:lang w:val="tt-RU"/>
              </w:rPr>
              <w:t>IV квартал</w:t>
            </w:r>
            <w:r w:rsidRPr="00671BA2">
              <w:rPr>
                <w:color w:val="000000"/>
                <w:sz w:val="24"/>
                <w:szCs w:val="24"/>
                <w:lang w:val="tt-RU"/>
              </w:rPr>
              <w:br/>
            </w:r>
            <w:r w:rsidRPr="00671BA2">
              <w:rPr>
                <w:color w:val="000000"/>
                <w:sz w:val="24"/>
                <w:szCs w:val="24"/>
                <w:lang w:val="tt-RU"/>
              </w:rPr>
              <w:br/>
            </w:r>
            <w:r w:rsidRPr="00671BA2">
              <w:rPr>
                <w:color w:val="000000"/>
                <w:sz w:val="24"/>
                <w:szCs w:val="24"/>
                <w:lang w:val="tt-RU"/>
              </w:rPr>
              <w:br/>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671BA2" w:rsidRDefault="001A799F" w:rsidP="001A799F">
            <w:pPr>
              <w:jc w:val="center"/>
              <w:rPr>
                <w:color w:val="000000"/>
                <w:sz w:val="24"/>
                <w:szCs w:val="24"/>
              </w:rPr>
            </w:pPr>
            <w:r w:rsidRPr="00671BA2">
              <w:rPr>
                <w:color w:val="000000"/>
                <w:sz w:val="24"/>
                <w:szCs w:val="24"/>
                <w:lang w:val="tt-RU"/>
              </w:rPr>
              <w:t>Барлыгы</w:t>
            </w:r>
          </w:p>
        </w:tc>
      </w:tr>
      <w:tr w:rsidR="000C6502" w:rsidTr="001A799F">
        <w:trPr>
          <w:trHeight w:val="276"/>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7"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8"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7"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8"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701"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8"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697"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814"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1671"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A799F" w:rsidRPr="00671BA2" w:rsidRDefault="001A799F" w:rsidP="001A799F">
            <w:pPr>
              <w:rPr>
                <w:color w:val="000000"/>
                <w:sz w:val="24"/>
                <w:szCs w:val="24"/>
              </w:rPr>
            </w:pPr>
          </w:p>
        </w:tc>
      </w:tr>
      <w:tr w:rsidR="00532E3A" w:rsidTr="00101677">
        <w:trPr>
          <w:trHeight w:val="15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1</w:t>
            </w:r>
          </w:p>
        </w:tc>
        <w:tc>
          <w:tcPr>
            <w:tcW w:w="2126"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2</w:t>
            </w:r>
          </w:p>
        </w:tc>
        <w:tc>
          <w:tcPr>
            <w:tcW w:w="1417"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4</w:t>
            </w:r>
          </w:p>
        </w:tc>
        <w:tc>
          <w:tcPr>
            <w:tcW w:w="697"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5</w:t>
            </w:r>
          </w:p>
        </w:tc>
        <w:tc>
          <w:tcPr>
            <w:tcW w:w="698"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6</w:t>
            </w:r>
          </w:p>
        </w:tc>
        <w:tc>
          <w:tcPr>
            <w:tcW w:w="697"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7</w:t>
            </w:r>
          </w:p>
        </w:tc>
        <w:tc>
          <w:tcPr>
            <w:tcW w:w="698"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8</w:t>
            </w:r>
          </w:p>
        </w:tc>
        <w:tc>
          <w:tcPr>
            <w:tcW w:w="701"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9</w:t>
            </w:r>
          </w:p>
        </w:tc>
        <w:tc>
          <w:tcPr>
            <w:tcW w:w="698"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10</w:t>
            </w:r>
          </w:p>
        </w:tc>
        <w:tc>
          <w:tcPr>
            <w:tcW w:w="697"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11</w:t>
            </w:r>
          </w:p>
        </w:tc>
        <w:tc>
          <w:tcPr>
            <w:tcW w:w="814"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12</w:t>
            </w:r>
          </w:p>
        </w:tc>
        <w:tc>
          <w:tcPr>
            <w:tcW w:w="1671"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14</w:t>
            </w:r>
          </w:p>
        </w:tc>
      </w:tr>
      <w:tr w:rsidR="00532E3A" w:rsidTr="001A799F">
        <w:trPr>
          <w:trHeight w:val="15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532E3A" w:rsidRPr="00671BA2" w:rsidRDefault="00532E3A" w:rsidP="00532E3A">
            <w:pPr>
              <w:jc w:val="center"/>
              <w:rPr>
                <w:color w:val="000000"/>
                <w:sz w:val="24"/>
                <w:szCs w:val="24"/>
              </w:rPr>
            </w:pPr>
            <w:r w:rsidRPr="00671BA2">
              <w:rPr>
                <w:color w:val="000000"/>
                <w:sz w:val="24"/>
                <w:szCs w:val="24"/>
              </w:rPr>
              <w:t> </w:t>
            </w:r>
          </w:p>
        </w:tc>
        <w:tc>
          <w:tcPr>
            <w:tcW w:w="2126" w:type="dxa"/>
            <w:tcBorders>
              <w:top w:val="nil"/>
              <w:left w:val="nil"/>
              <w:bottom w:val="single" w:sz="4" w:space="0" w:color="auto"/>
              <w:right w:val="single" w:sz="4" w:space="0" w:color="auto"/>
            </w:tcBorders>
            <w:shd w:val="clear" w:color="auto" w:fill="auto"/>
            <w:vAlign w:val="bottom"/>
            <w:hideMark/>
          </w:tcPr>
          <w:p w:rsidR="00532E3A" w:rsidRPr="00671BA2" w:rsidRDefault="00532E3A" w:rsidP="00532E3A">
            <w:pPr>
              <w:jc w:val="center"/>
              <w:rPr>
                <w:b/>
                <w:bCs/>
                <w:color w:val="000000"/>
                <w:sz w:val="24"/>
                <w:szCs w:val="24"/>
              </w:rPr>
            </w:pPr>
            <w:r w:rsidRPr="00671BA2">
              <w:rPr>
                <w:b/>
                <w:bCs/>
                <w:color w:val="000000"/>
                <w:sz w:val="24"/>
                <w:szCs w:val="24"/>
                <w:lang w:val="tt-RU"/>
              </w:rPr>
              <w:t>2020-2022 ел эчендә барлыгы</w:t>
            </w:r>
          </w:p>
        </w:tc>
        <w:tc>
          <w:tcPr>
            <w:tcW w:w="141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lang w:val="tt-RU"/>
              </w:rPr>
              <w:t>15 496,22</w:t>
            </w:r>
          </w:p>
        </w:tc>
        <w:tc>
          <w:tcPr>
            <w:tcW w:w="141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656</w:t>
            </w:r>
          </w:p>
        </w:tc>
        <w:tc>
          <w:tcPr>
            <w:tcW w:w="69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 </w:t>
            </w:r>
          </w:p>
        </w:tc>
        <w:tc>
          <w:tcPr>
            <w:tcW w:w="69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 </w:t>
            </w:r>
          </w:p>
        </w:tc>
        <w:tc>
          <w:tcPr>
            <w:tcW w:w="69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19</w:t>
            </w:r>
          </w:p>
        </w:tc>
        <w:tc>
          <w:tcPr>
            <w:tcW w:w="701"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19</w:t>
            </w:r>
          </w:p>
        </w:tc>
        <w:tc>
          <w:tcPr>
            <w:tcW w:w="69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 </w:t>
            </w:r>
          </w:p>
        </w:tc>
        <w:tc>
          <w:tcPr>
            <w:tcW w:w="814"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rPr>
              <w:t> </w:t>
            </w:r>
          </w:p>
        </w:tc>
        <w:tc>
          <w:tcPr>
            <w:tcW w:w="1671"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b/>
                <w:bCs/>
                <w:color w:val="000000"/>
                <w:sz w:val="24"/>
                <w:szCs w:val="24"/>
              </w:rPr>
            </w:pPr>
            <w:r w:rsidRPr="00671BA2">
              <w:rPr>
                <w:b/>
                <w:bCs/>
                <w:color w:val="000000"/>
                <w:sz w:val="24"/>
                <w:szCs w:val="24"/>
                <w:lang w:val="tt-RU"/>
              </w:rPr>
              <w:t>27597602,24</w:t>
            </w:r>
          </w:p>
        </w:tc>
        <w:tc>
          <w:tcPr>
            <w:tcW w:w="1843"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b/>
                <w:bCs/>
                <w:sz w:val="24"/>
                <w:szCs w:val="24"/>
              </w:rPr>
            </w:pPr>
            <w:r w:rsidRPr="00671BA2">
              <w:rPr>
                <w:b/>
                <w:bCs/>
                <w:sz w:val="24"/>
                <w:szCs w:val="24"/>
                <w:lang w:val="tt-RU"/>
              </w:rPr>
              <w:t>27597602,24</w:t>
            </w:r>
          </w:p>
        </w:tc>
      </w:tr>
      <w:tr w:rsidR="00532E3A" w:rsidTr="001A799F">
        <w:trPr>
          <w:trHeight w:val="152"/>
        </w:trPr>
        <w:tc>
          <w:tcPr>
            <w:tcW w:w="14743"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E3A" w:rsidRPr="00671BA2" w:rsidRDefault="00532E3A" w:rsidP="00532E3A">
            <w:pPr>
              <w:jc w:val="center"/>
              <w:rPr>
                <w:b/>
                <w:bCs/>
                <w:color w:val="000000"/>
                <w:sz w:val="24"/>
                <w:szCs w:val="24"/>
              </w:rPr>
            </w:pPr>
            <w:r w:rsidRPr="00671BA2">
              <w:rPr>
                <w:b/>
                <w:bCs/>
                <w:color w:val="000000"/>
                <w:sz w:val="24"/>
                <w:szCs w:val="24"/>
                <w:lang w:val="tt-RU"/>
              </w:rPr>
              <w:t>20</w:t>
            </w:r>
            <w:r>
              <w:rPr>
                <w:b/>
                <w:bCs/>
                <w:color w:val="000000"/>
                <w:sz w:val="24"/>
                <w:szCs w:val="24"/>
                <w:lang w:val="tt-RU"/>
              </w:rPr>
              <w:t>20</w:t>
            </w:r>
            <w:r w:rsidRPr="00671BA2">
              <w:rPr>
                <w:b/>
                <w:bCs/>
                <w:color w:val="000000"/>
                <w:sz w:val="24"/>
                <w:szCs w:val="24"/>
                <w:lang w:val="tt-RU"/>
              </w:rPr>
              <w:t xml:space="preserve"> ел</w:t>
            </w:r>
            <w:r w:rsidRPr="00671BA2">
              <w:rPr>
                <w:b/>
                <w:bCs/>
                <w:color w:val="000000"/>
                <w:sz w:val="24"/>
                <w:szCs w:val="24"/>
                <w:lang w:val="tt-RU"/>
              </w:rPr>
              <w:br/>
            </w:r>
          </w:p>
        </w:tc>
      </w:tr>
      <w:tr w:rsidR="00532E3A" w:rsidTr="001A799F">
        <w:trPr>
          <w:trHeight w:val="15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32E3A" w:rsidRPr="00671BA2" w:rsidRDefault="00532E3A" w:rsidP="00532E3A">
            <w:pPr>
              <w:jc w:val="center"/>
              <w:rPr>
                <w:sz w:val="24"/>
                <w:szCs w:val="24"/>
              </w:rPr>
            </w:pPr>
            <w:r>
              <w:rPr>
                <w:sz w:val="24"/>
                <w:szCs w:val="24"/>
                <w:lang w:val="tt-RU"/>
              </w:rPr>
              <w:t xml:space="preserve"> 1</w:t>
            </w:r>
          </w:p>
        </w:tc>
        <w:tc>
          <w:tcPr>
            <w:tcW w:w="2126"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sz w:val="24"/>
                <w:szCs w:val="24"/>
              </w:rPr>
            </w:pPr>
            <w:r w:rsidRPr="00671BA2">
              <w:rPr>
                <w:sz w:val="24"/>
                <w:szCs w:val="24"/>
                <w:lang w:val="tt-RU"/>
              </w:rPr>
              <w:t>Алексеевск районы</w:t>
            </w:r>
          </w:p>
        </w:tc>
        <w:tc>
          <w:tcPr>
            <w:tcW w:w="141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lang w:val="tt-RU"/>
              </w:rPr>
              <w:t>7 049,11</w:t>
            </w:r>
          </w:p>
        </w:tc>
        <w:tc>
          <w:tcPr>
            <w:tcW w:w="141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280</w:t>
            </w:r>
          </w:p>
        </w:tc>
        <w:tc>
          <w:tcPr>
            <w:tcW w:w="69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 </w:t>
            </w:r>
          </w:p>
        </w:tc>
        <w:tc>
          <w:tcPr>
            <w:tcW w:w="69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 </w:t>
            </w:r>
          </w:p>
        </w:tc>
        <w:tc>
          <w:tcPr>
            <w:tcW w:w="69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6</w:t>
            </w:r>
          </w:p>
        </w:tc>
        <w:tc>
          <w:tcPr>
            <w:tcW w:w="701"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6</w:t>
            </w:r>
          </w:p>
        </w:tc>
        <w:tc>
          <w:tcPr>
            <w:tcW w:w="698"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 </w:t>
            </w:r>
          </w:p>
        </w:tc>
        <w:tc>
          <w:tcPr>
            <w:tcW w:w="814"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rPr>
              <w:t> </w:t>
            </w:r>
          </w:p>
        </w:tc>
        <w:tc>
          <w:tcPr>
            <w:tcW w:w="1671"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lang w:val="tt-RU"/>
              </w:rPr>
              <w:t>10095621,62</w:t>
            </w:r>
          </w:p>
        </w:tc>
        <w:tc>
          <w:tcPr>
            <w:tcW w:w="1843"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lang w:val="tt-RU"/>
              </w:rPr>
              <w:t>10095621,62</w:t>
            </w:r>
          </w:p>
        </w:tc>
      </w:tr>
      <w:tr w:rsidR="00532E3A" w:rsidTr="001A799F">
        <w:trPr>
          <w:trHeight w:val="152"/>
        </w:trPr>
        <w:tc>
          <w:tcPr>
            <w:tcW w:w="14743"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E3A" w:rsidRPr="00671BA2" w:rsidRDefault="00532E3A" w:rsidP="00532E3A">
            <w:pPr>
              <w:jc w:val="center"/>
              <w:rPr>
                <w:b/>
                <w:bCs/>
                <w:color w:val="000000"/>
                <w:sz w:val="24"/>
                <w:szCs w:val="24"/>
              </w:rPr>
            </w:pPr>
            <w:r w:rsidRPr="00671BA2">
              <w:rPr>
                <w:b/>
                <w:bCs/>
                <w:color w:val="000000"/>
                <w:sz w:val="24"/>
                <w:szCs w:val="24"/>
                <w:lang w:val="tt-RU"/>
              </w:rPr>
              <w:t>20</w:t>
            </w:r>
            <w:r>
              <w:rPr>
                <w:b/>
                <w:bCs/>
                <w:color w:val="000000"/>
                <w:sz w:val="24"/>
                <w:szCs w:val="24"/>
                <w:lang w:val="tt-RU"/>
              </w:rPr>
              <w:t>21</w:t>
            </w:r>
            <w:r w:rsidRPr="00671BA2">
              <w:rPr>
                <w:b/>
                <w:bCs/>
                <w:color w:val="000000"/>
                <w:sz w:val="24"/>
                <w:szCs w:val="24"/>
                <w:lang w:val="tt-RU"/>
              </w:rPr>
              <w:t xml:space="preserve"> ел</w:t>
            </w:r>
            <w:r w:rsidRPr="00671BA2">
              <w:rPr>
                <w:b/>
                <w:bCs/>
                <w:color w:val="000000"/>
                <w:sz w:val="24"/>
                <w:szCs w:val="24"/>
                <w:lang w:val="tt-RU"/>
              </w:rPr>
              <w:br/>
            </w:r>
          </w:p>
        </w:tc>
      </w:tr>
      <w:tr w:rsidR="00532E3A" w:rsidTr="001A799F">
        <w:trPr>
          <w:trHeight w:val="1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32E3A" w:rsidRPr="00671BA2" w:rsidRDefault="00532E3A" w:rsidP="00532E3A">
            <w:pPr>
              <w:jc w:val="center"/>
              <w:rPr>
                <w:color w:val="000000"/>
                <w:sz w:val="24"/>
                <w:szCs w:val="24"/>
              </w:rPr>
            </w:pPr>
            <w:r>
              <w:rPr>
                <w:color w:val="000000"/>
                <w:sz w:val="24"/>
                <w:szCs w:val="24"/>
                <w:lang w:val="tt-RU"/>
              </w:rPr>
              <w:t xml:space="preserve"> 1</w:t>
            </w:r>
          </w:p>
        </w:tc>
        <w:tc>
          <w:tcPr>
            <w:tcW w:w="2126"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sz w:val="24"/>
                <w:szCs w:val="24"/>
              </w:rPr>
            </w:pPr>
            <w:r w:rsidRPr="00671BA2">
              <w:rPr>
                <w:sz w:val="24"/>
                <w:szCs w:val="24"/>
                <w:lang w:val="tt-RU"/>
              </w:rPr>
              <w:t>Алексеевск районы</w:t>
            </w:r>
          </w:p>
        </w:tc>
        <w:tc>
          <w:tcPr>
            <w:tcW w:w="141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lang w:val="tt-RU"/>
              </w:rPr>
              <w:t>5 293,21</w:t>
            </w:r>
          </w:p>
        </w:tc>
        <w:tc>
          <w:tcPr>
            <w:tcW w:w="141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224</w:t>
            </w:r>
          </w:p>
        </w:tc>
        <w:tc>
          <w:tcPr>
            <w:tcW w:w="697"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6</w:t>
            </w:r>
          </w:p>
        </w:tc>
        <w:tc>
          <w:tcPr>
            <w:tcW w:w="701"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6</w:t>
            </w:r>
          </w:p>
        </w:tc>
        <w:tc>
          <w:tcPr>
            <w:tcW w:w="69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1671"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lang w:val="tt-RU"/>
              </w:rPr>
              <w:t>8751107,31</w:t>
            </w:r>
          </w:p>
        </w:tc>
        <w:tc>
          <w:tcPr>
            <w:tcW w:w="1843"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lang w:val="tt-RU"/>
              </w:rPr>
              <w:t>8751107,31</w:t>
            </w:r>
          </w:p>
        </w:tc>
      </w:tr>
      <w:tr w:rsidR="00532E3A" w:rsidTr="001A799F">
        <w:trPr>
          <w:trHeight w:val="152"/>
        </w:trPr>
        <w:tc>
          <w:tcPr>
            <w:tcW w:w="14743"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E3A" w:rsidRPr="00671BA2" w:rsidRDefault="00532E3A" w:rsidP="00532E3A">
            <w:pPr>
              <w:jc w:val="center"/>
              <w:rPr>
                <w:b/>
                <w:bCs/>
                <w:color w:val="000000"/>
                <w:sz w:val="24"/>
                <w:szCs w:val="24"/>
              </w:rPr>
            </w:pPr>
            <w:r w:rsidRPr="00671BA2">
              <w:rPr>
                <w:b/>
                <w:bCs/>
                <w:color w:val="000000"/>
                <w:sz w:val="24"/>
                <w:szCs w:val="24"/>
                <w:lang w:val="tt-RU"/>
              </w:rPr>
              <w:t>2016 ел</w:t>
            </w:r>
            <w:r w:rsidRPr="00671BA2">
              <w:rPr>
                <w:b/>
                <w:bCs/>
                <w:color w:val="000000"/>
                <w:sz w:val="24"/>
                <w:szCs w:val="24"/>
                <w:lang w:val="tt-RU"/>
              </w:rPr>
              <w:br/>
            </w:r>
          </w:p>
        </w:tc>
      </w:tr>
      <w:tr w:rsidR="00532E3A" w:rsidTr="001A799F">
        <w:trPr>
          <w:trHeight w:val="1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32E3A" w:rsidRPr="00671BA2" w:rsidRDefault="00532E3A" w:rsidP="00532E3A">
            <w:pPr>
              <w:jc w:val="center"/>
              <w:rPr>
                <w:color w:val="000000"/>
                <w:sz w:val="24"/>
                <w:szCs w:val="24"/>
              </w:rPr>
            </w:pPr>
            <w:r>
              <w:rPr>
                <w:color w:val="000000"/>
                <w:sz w:val="24"/>
                <w:szCs w:val="24"/>
                <w:lang w:val="tt-RU"/>
              </w:rPr>
              <w:t xml:space="preserve"> 1</w:t>
            </w:r>
          </w:p>
        </w:tc>
        <w:tc>
          <w:tcPr>
            <w:tcW w:w="2126"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sz w:val="24"/>
                <w:szCs w:val="24"/>
              </w:rPr>
            </w:pPr>
            <w:r w:rsidRPr="00671BA2">
              <w:rPr>
                <w:sz w:val="24"/>
                <w:szCs w:val="24"/>
                <w:lang w:val="tt-RU"/>
              </w:rPr>
              <w:t>Алексеевск районы</w:t>
            </w:r>
          </w:p>
        </w:tc>
        <w:tc>
          <w:tcPr>
            <w:tcW w:w="1417" w:type="dxa"/>
            <w:tcBorders>
              <w:top w:val="nil"/>
              <w:left w:val="nil"/>
              <w:bottom w:val="single" w:sz="4" w:space="0" w:color="auto"/>
              <w:right w:val="single" w:sz="4" w:space="0" w:color="auto"/>
            </w:tcBorders>
            <w:shd w:val="clear" w:color="auto" w:fill="auto"/>
            <w:vAlign w:val="center"/>
            <w:hideMark/>
          </w:tcPr>
          <w:p w:rsidR="00532E3A" w:rsidRPr="00671BA2" w:rsidRDefault="00532E3A" w:rsidP="00532E3A">
            <w:pPr>
              <w:jc w:val="center"/>
              <w:rPr>
                <w:sz w:val="24"/>
                <w:szCs w:val="24"/>
              </w:rPr>
            </w:pPr>
            <w:r w:rsidRPr="00671BA2">
              <w:rPr>
                <w:sz w:val="24"/>
                <w:szCs w:val="24"/>
                <w:lang w:val="tt-RU"/>
              </w:rPr>
              <w:t>3 153,90</w:t>
            </w:r>
          </w:p>
        </w:tc>
        <w:tc>
          <w:tcPr>
            <w:tcW w:w="141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152</w:t>
            </w:r>
          </w:p>
        </w:tc>
        <w:tc>
          <w:tcPr>
            <w:tcW w:w="697"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7</w:t>
            </w:r>
          </w:p>
        </w:tc>
        <w:tc>
          <w:tcPr>
            <w:tcW w:w="701"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7</w:t>
            </w:r>
          </w:p>
        </w:tc>
        <w:tc>
          <w:tcPr>
            <w:tcW w:w="698"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rPr>
              <w:t> </w:t>
            </w:r>
          </w:p>
        </w:tc>
        <w:tc>
          <w:tcPr>
            <w:tcW w:w="1671"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lang w:val="tt-RU"/>
              </w:rPr>
              <w:t>8750873,31</w:t>
            </w:r>
          </w:p>
        </w:tc>
        <w:tc>
          <w:tcPr>
            <w:tcW w:w="1843" w:type="dxa"/>
            <w:tcBorders>
              <w:top w:val="nil"/>
              <w:left w:val="nil"/>
              <w:bottom w:val="single" w:sz="4" w:space="0" w:color="auto"/>
              <w:right w:val="single" w:sz="4" w:space="0" w:color="auto"/>
            </w:tcBorders>
            <w:shd w:val="clear" w:color="auto" w:fill="auto"/>
            <w:noWrap/>
            <w:vAlign w:val="center"/>
            <w:hideMark/>
          </w:tcPr>
          <w:p w:rsidR="00532E3A" w:rsidRPr="00671BA2" w:rsidRDefault="00532E3A" w:rsidP="00532E3A">
            <w:pPr>
              <w:jc w:val="center"/>
              <w:rPr>
                <w:color w:val="000000"/>
                <w:sz w:val="24"/>
                <w:szCs w:val="24"/>
              </w:rPr>
            </w:pPr>
            <w:r w:rsidRPr="00671BA2">
              <w:rPr>
                <w:color w:val="000000"/>
                <w:sz w:val="24"/>
                <w:szCs w:val="24"/>
                <w:lang w:val="tt-RU"/>
              </w:rPr>
              <w:t>8750873,31</w:t>
            </w:r>
          </w:p>
        </w:tc>
      </w:tr>
    </w:tbl>
    <w:p w:rsidR="001A799F" w:rsidRPr="00671BA2" w:rsidRDefault="001A799F" w:rsidP="001A799F">
      <w:pPr>
        <w:rPr>
          <w:b/>
          <w:sz w:val="24"/>
          <w:szCs w:val="24"/>
        </w:rPr>
      </w:pPr>
    </w:p>
    <w:p w:rsidR="001A799F" w:rsidRDefault="001A799F" w:rsidP="001A799F">
      <w:pPr>
        <w:rPr>
          <w:sz w:val="24"/>
          <w:szCs w:val="24"/>
        </w:rPr>
      </w:pPr>
    </w:p>
    <w:p w:rsidR="001A799F" w:rsidRDefault="001A799F" w:rsidP="001A799F">
      <w:pPr>
        <w:rPr>
          <w:sz w:val="24"/>
          <w:szCs w:val="24"/>
        </w:rPr>
      </w:pPr>
    </w:p>
    <w:p w:rsidR="001A799F" w:rsidRDefault="001A799F" w:rsidP="001A799F">
      <w:pPr>
        <w:rPr>
          <w:sz w:val="24"/>
          <w:szCs w:val="24"/>
        </w:rPr>
      </w:pPr>
    </w:p>
    <w:tbl>
      <w:tblPr>
        <w:tblpPr w:leftFromText="180" w:rightFromText="180" w:vertAnchor="page" w:horzAnchor="margin" w:tblpX="-812" w:tblpY="1"/>
        <w:tblW w:w="16551" w:type="dxa"/>
        <w:tblLayout w:type="fixed"/>
        <w:tblLook w:val="04A0" w:firstRow="1" w:lastRow="0" w:firstColumn="1" w:lastColumn="0" w:noHBand="0" w:noVBand="1"/>
      </w:tblPr>
      <w:tblGrid>
        <w:gridCol w:w="392"/>
        <w:gridCol w:w="992"/>
        <w:gridCol w:w="909"/>
        <w:gridCol w:w="851"/>
        <w:gridCol w:w="538"/>
        <w:gridCol w:w="962"/>
        <w:gridCol w:w="407"/>
        <w:gridCol w:w="160"/>
        <w:gridCol w:w="851"/>
        <w:gridCol w:w="567"/>
        <w:gridCol w:w="567"/>
        <w:gridCol w:w="567"/>
        <w:gridCol w:w="567"/>
        <w:gridCol w:w="407"/>
        <w:gridCol w:w="159"/>
        <w:gridCol w:w="993"/>
        <w:gridCol w:w="567"/>
        <w:gridCol w:w="567"/>
        <w:gridCol w:w="445"/>
        <w:gridCol w:w="461"/>
        <w:gridCol w:w="542"/>
        <w:gridCol w:w="445"/>
        <w:gridCol w:w="517"/>
        <w:gridCol w:w="425"/>
        <w:gridCol w:w="821"/>
        <w:gridCol w:w="765"/>
        <w:gridCol w:w="1107"/>
      </w:tblGrid>
      <w:tr w:rsidR="000C6502" w:rsidTr="001A799F">
        <w:trPr>
          <w:trHeight w:val="1620"/>
        </w:trPr>
        <w:tc>
          <w:tcPr>
            <w:tcW w:w="392"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992"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909"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851"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38"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962"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40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1011" w:type="dxa"/>
            <w:gridSpan w:val="2"/>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40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1152" w:type="dxa"/>
            <w:gridSpan w:val="2"/>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528" w:type="dxa"/>
            <w:gridSpan w:val="9"/>
            <w:vMerge w:val="restart"/>
            <w:tcBorders>
              <w:top w:val="nil"/>
              <w:left w:val="nil"/>
              <w:bottom w:val="nil"/>
              <w:right w:val="nil"/>
            </w:tcBorders>
            <w:shd w:val="clear" w:color="auto" w:fill="auto"/>
            <w:hideMark/>
          </w:tcPr>
          <w:p w:rsidR="001A799F" w:rsidRDefault="001A799F" w:rsidP="001A799F">
            <w:pPr>
              <w:rPr>
                <w:color w:val="000000"/>
                <w:sz w:val="24"/>
                <w:szCs w:val="24"/>
              </w:rPr>
            </w:pPr>
          </w:p>
          <w:p w:rsidR="001A799F" w:rsidRDefault="001A799F" w:rsidP="001A799F">
            <w:pPr>
              <w:rPr>
                <w:color w:val="000000"/>
                <w:sz w:val="24"/>
                <w:szCs w:val="24"/>
              </w:rPr>
            </w:pPr>
          </w:p>
          <w:p w:rsidR="001A799F" w:rsidRPr="00975F94" w:rsidRDefault="001A799F" w:rsidP="001A799F">
            <w:pPr>
              <w:rPr>
                <w:color w:val="000000"/>
                <w:sz w:val="24"/>
                <w:szCs w:val="24"/>
              </w:rPr>
            </w:pPr>
            <w:r>
              <w:rPr>
                <w:color w:val="000000"/>
                <w:sz w:val="24"/>
                <w:szCs w:val="24"/>
                <w:lang w:val="tt-RU"/>
              </w:rPr>
              <w:t xml:space="preserve"> </w:t>
            </w:r>
          </w:p>
        </w:tc>
      </w:tr>
      <w:tr w:rsidR="000C6502" w:rsidTr="001A799F">
        <w:trPr>
          <w:trHeight w:val="765"/>
        </w:trPr>
        <w:tc>
          <w:tcPr>
            <w:tcW w:w="392"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992"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909"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851"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38"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962"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40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1011" w:type="dxa"/>
            <w:gridSpan w:val="2"/>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40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1152" w:type="dxa"/>
            <w:gridSpan w:val="2"/>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color w:val="000000"/>
                <w:sz w:val="28"/>
                <w:szCs w:val="28"/>
              </w:rPr>
            </w:pPr>
          </w:p>
        </w:tc>
        <w:tc>
          <w:tcPr>
            <w:tcW w:w="567" w:type="dxa"/>
            <w:tcBorders>
              <w:top w:val="nil"/>
              <w:left w:val="nil"/>
              <w:bottom w:val="nil"/>
              <w:right w:val="nil"/>
            </w:tcBorders>
            <w:shd w:val="clear" w:color="auto" w:fill="auto"/>
            <w:noWrap/>
            <w:vAlign w:val="bottom"/>
            <w:hideMark/>
          </w:tcPr>
          <w:p w:rsidR="001A799F" w:rsidRPr="000B13FC" w:rsidRDefault="000E5B5B" w:rsidP="001A799F">
            <w:pPr>
              <w:rPr>
                <w:color w:val="000000"/>
                <w:sz w:val="28"/>
                <w:szCs w:val="28"/>
                <w:lang w:val="tt-RU"/>
              </w:rPr>
            </w:pPr>
            <w:r>
              <w:rPr>
                <w:color w:val="000000"/>
                <w:sz w:val="28"/>
                <w:szCs w:val="28"/>
                <w:lang w:val="tt-RU"/>
              </w:rPr>
              <w:t>3 нче кушымта</w:t>
            </w:r>
          </w:p>
        </w:tc>
        <w:tc>
          <w:tcPr>
            <w:tcW w:w="5528" w:type="dxa"/>
            <w:gridSpan w:val="9"/>
            <w:vMerge/>
            <w:tcBorders>
              <w:top w:val="nil"/>
              <w:left w:val="nil"/>
              <w:bottom w:val="nil"/>
              <w:right w:val="nil"/>
            </w:tcBorders>
            <w:vAlign w:val="center"/>
            <w:hideMark/>
          </w:tcPr>
          <w:p w:rsidR="001A799F" w:rsidRPr="00975F94" w:rsidRDefault="001A799F" w:rsidP="001A799F">
            <w:pPr>
              <w:rPr>
                <w:color w:val="000000"/>
                <w:sz w:val="28"/>
                <w:szCs w:val="28"/>
              </w:rPr>
            </w:pPr>
          </w:p>
        </w:tc>
      </w:tr>
      <w:tr w:rsidR="000C6502" w:rsidRPr="00E566DD" w:rsidTr="001A799F">
        <w:trPr>
          <w:trHeight w:val="1905"/>
        </w:trPr>
        <w:tc>
          <w:tcPr>
            <w:tcW w:w="16551" w:type="dxa"/>
            <w:gridSpan w:val="27"/>
            <w:tcBorders>
              <w:top w:val="nil"/>
              <w:left w:val="nil"/>
              <w:bottom w:val="single" w:sz="4" w:space="0" w:color="auto"/>
              <w:right w:val="nil"/>
            </w:tcBorders>
            <w:shd w:val="clear" w:color="auto" w:fill="auto"/>
            <w:vAlign w:val="center"/>
            <w:hideMark/>
          </w:tcPr>
          <w:p w:rsidR="00E566DD" w:rsidRDefault="00E566DD" w:rsidP="001A799F">
            <w:pPr>
              <w:jc w:val="center"/>
              <w:rPr>
                <w:b/>
                <w:bCs/>
                <w:color w:val="000000"/>
                <w:sz w:val="24"/>
                <w:szCs w:val="24"/>
                <w:lang w:val="tt-RU"/>
              </w:rPr>
            </w:pPr>
          </w:p>
          <w:p w:rsidR="001A799F" w:rsidRPr="00E566DD" w:rsidRDefault="00E566DD" w:rsidP="001A799F">
            <w:pPr>
              <w:jc w:val="center"/>
              <w:rPr>
                <w:b/>
                <w:bCs/>
                <w:color w:val="000000"/>
                <w:sz w:val="24"/>
                <w:szCs w:val="24"/>
                <w:lang w:val="tt-RU"/>
              </w:rPr>
            </w:pPr>
            <w:r w:rsidRPr="00E566DD">
              <w:rPr>
                <w:b/>
                <w:bCs/>
                <w:color w:val="000000"/>
                <w:sz w:val="24"/>
                <w:szCs w:val="24"/>
                <w:lang w:val="tt-RU"/>
              </w:rPr>
              <w:t xml:space="preserve">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планына </w:t>
            </w:r>
            <w:r>
              <w:rPr>
                <w:b/>
                <w:bCs/>
                <w:color w:val="000000"/>
                <w:sz w:val="24"/>
                <w:szCs w:val="24"/>
                <w:lang w:val="tt-RU"/>
              </w:rPr>
              <w:t xml:space="preserve"> </w:t>
            </w:r>
            <w:r w:rsidR="001A799F" w:rsidRPr="00975F94">
              <w:rPr>
                <w:b/>
                <w:bCs/>
                <w:color w:val="000000"/>
                <w:sz w:val="24"/>
                <w:szCs w:val="24"/>
                <w:lang w:val="tt-RU"/>
              </w:rPr>
              <w:t xml:space="preserve"> кертелгән ремонт төрләре буенча күпфатирлы йортлар реестры.</w:t>
            </w:r>
          </w:p>
        </w:tc>
      </w:tr>
      <w:tr w:rsidR="000C6502" w:rsidTr="001A799F">
        <w:trPr>
          <w:trHeight w:val="300"/>
        </w:trPr>
        <w:tc>
          <w:tcPr>
            <w:tcW w:w="392"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 xml:space="preserve"> № т/б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КФЙ адресы</w:t>
            </w:r>
          </w:p>
        </w:tc>
        <w:tc>
          <w:tcPr>
            <w:tcW w:w="909" w:type="dxa"/>
            <w:vMerge w:val="restart"/>
            <w:tcBorders>
              <w:top w:val="nil"/>
              <w:left w:val="single" w:sz="4" w:space="0" w:color="auto"/>
              <w:bottom w:val="nil"/>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Капиталь ремонт бәясе барлыгы</w:t>
            </w:r>
          </w:p>
        </w:tc>
        <w:tc>
          <w:tcPr>
            <w:tcW w:w="8730"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1A799F" w:rsidRPr="002E0083" w:rsidRDefault="001A799F" w:rsidP="001A799F">
            <w:pPr>
              <w:jc w:val="center"/>
              <w:rPr>
                <w:color w:val="000000"/>
                <w:sz w:val="12"/>
                <w:szCs w:val="12"/>
              </w:rPr>
            </w:pPr>
            <w:r w:rsidRPr="002E0083">
              <w:rPr>
                <w:color w:val="000000"/>
                <w:sz w:val="12"/>
                <w:szCs w:val="12"/>
                <w:lang w:val="tt-RU"/>
              </w:rPr>
              <w:t>РФ Торак кодексының 166 ст. 1 ө. 1 билгеләнгән төрләр</w:t>
            </w:r>
          </w:p>
        </w:tc>
        <w:tc>
          <w:tcPr>
            <w:tcW w:w="5528" w:type="dxa"/>
            <w:gridSpan w:val="9"/>
            <w:tcBorders>
              <w:top w:val="single" w:sz="4" w:space="0" w:color="auto"/>
              <w:left w:val="nil"/>
              <w:bottom w:val="single" w:sz="4" w:space="0" w:color="auto"/>
              <w:right w:val="nil"/>
            </w:tcBorders>
            <w:shd w:val="clear" w:color="auto" w:fill="auto"/>
            <w:noWrap/>
            <w:vAlign w:val="bottom"/>
            <w:hideMark/>
          </w:tcPr>
          <w:p w:rsidR="001A799F" w:rsidRPr="002E0083" w:rsidRDefault="001A799F" w:rsidP="001A799F">
            <w:pPr>
              <w:jc w:val="center"/>
              <w:rPr>
                <w:color w:val="000000"/>
                <w:sz w:val="12"/>
                <w:szCs w:val="12"/>
              </w:rPr>
            </w:pPr>
            <w:r w:rsidRPr="002E0083">
              <w:rPr>
                <w:color w:val="000000"/>
                <w:sz w:val="12"/>
                <w:szCs w:val="12"/>
                <w:lang w:val="tt-RU"/>
              </w:rPr>
              <w:t>РФ субъектының норматив хокукый актында билгеләнгән төрләр</w:t>
            </w:r>
          </w:p>
        </w:tc>
      </w:tr>
      <w:tr w:rsidR="000C6502" w:rsidTr="001A799F">
        <w:trPr>
          <w:trHeight w:val="2100"/>
        </w:trPr>
        <w:tc>
          <w:tcPr>
            <w:tcW w:w="392"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2"/>
                <w:szCs w:val="12"/>
              </w:rPr>
            </w:pPr>
          </w:p>
        </w:tc>
        <w:tc>
          <w:tcPr>
            <w:tcW w:w="909" w:type="dxa"/>
            <w:vMerge/>
            <w:tcBorders>
              <w:top w:val="nil"/>
              <w:left w:val="single" w:sz="4" w:space="0" w:color="auto"/>
              <w:bottom w:val="nil"/>
              <w:right w:val="single" w:sz="4" w:space="0" w:color="auto"/>
            </w:tcBorders>
            <w:vAlign w:val="center"/>
            <w:hideMark/>
          </w:tcPr>
          <w:p w:rsidR="001A799F" w:rsidRPr="002E0083" w:rsidRDefault="001A799F" w:rsidP="001A799F">
            <w:pPr>
              <w:rPr>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1A799F" w:rsidRPr="002E0083" w:rsidRDefault="000672AC" w:rsidP="001A799F">
            <w:pPr>
              <w:jc w:val="center"/>
              <w:rPr>
                <w:color w:val="000000"/>
                <w:sz w:val="12"/>
                <w:szCs w:val="12"/>
              </w:rPr>
            </w:pPr>
            <w:r>
              <w:rPr>
                <w:color w:val="000000"/>
                <w:sz w:val="12"/>
                <w:szCs w:val="12"/>
                <w:lang w:val="tt-RU"/>
              </w:rPr>
              <w:t xml:space="preserve"> </w:t>
            </w:r>
            <w:r w:rsidR="001A799F" w:rsidRPr="002E0083">
              <w:rPr>
                <w:color w:val="000000"/>
                <w:sz w:val="12"/>
                <w:szCs w:val="12"/>
                <w:lang w:val="tt-RU"/>
              </w:rPr>
              <w:t xml:space="preserve"> йорт эчендәге инженерлык системаларын ремонтлау.</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җилләтү каналларын ремонтлау</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түбә ремонтлау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подвал бүлмәләрен ремонтлау</w:t>
            </w:r>
          </w:p>
        </w:tc>
        <w:tc>
          <w:tcPr>
            <w:tcW w:w="1134" w:type="dxa"/>
            <w:gridSpan w:val="2"/>
            <w:tcBorders>
              <w:top w:val="single" w:sz="4" w:space="0" w:color="auto"/>
              <w:left w:val="nil"/>
              <w:bottom w:val="single" w:sz="4" w:space="0" w:color="auto"/>
              <w:right w:val="nil"/>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 xml:space="preserve">фасадны ремонтлау </w:t>
            </w:r>
          </w:p>
        </w:tc>
        <w:tc>
          <w:tcPr>
            <w:tcW w:w="1559" w:type="dxa"/>
            <w:gridSpan w:val="3"/>
            <w:tcBorders>
              <w:top w:val="single" w:sz="4" w:space="0" w:color="auto"/>
              <w:left w:val="single" w:sz="4" w:space="0" w:color="auto"/>
              <w:bottom w:val="single" w:sz="4" w:space="0" w:color="auto"/>
              <w:right w:val="nil"/>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 xml:space="preserve">фасадны җылыту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фундамент ремонтлау</w:t>
            </w:r>
          </w:p>
        </w:tc>
        <w:tc>
          <w:tcPr>
            <w:tcW w:w="906" w:type="dxa"/>
            <w:gridSpan w:val="2"/>
            <w:tcBorders>
              <w:top w:val="single" w:sz="4" w:space="0" w:color="auto"/>
              <w:left w:val="nil"/>
              <w:bottom w:val="single" w:sz="4" w:space="0" w:color="auto"/>
              <w:right w:val="single" w:sz="4" w:space="0" w:color="000000"/>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 xml:space="preserve">күмәк (гомумйорт) исәпләү приборларын һәм идарә итү һәм җайга салу төеннәрен урнаштыру яки алмаштыру </w:t>
            </w:r>
          </w:p>
        </w:tc>
        <w:tc>
          <w:tcPr>
            <w:tcW w:w="987" w:type="dxa"/>
            <w:gridSpan w:val="2"/>
            <w:tcBorders>
              <w:top w:val="single" w:sz="4" w:space="0" w:color="auto"/>
              <w:left w:val="nil"/>
              <w:bottom w:val="single" w:sz="4" w:space="0" w:color="auto"/>
              <w:right w:val="single" w:sz="4" w:space="0" w:color="000000"/>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күпфатирлы йортта подъездларны ремонтлау</w:t>
            </w:r>
          </w:p>
        </w:tc>
        <w:tc>
          <w:tcPr>
            <w:tcW w:w="517" w:type="dxa"/>
            <w:tcBorders>
              <w:top w:val="nil"/>
              <w:left w:val="nil"/>
              <w:bottom w:val="nil"/>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күпфатирлы йортка энергетик тикшерү үткәрү</w:t>
            </w:r>
          </w:p>
        </w:tc>
        <w:tc>
          <w:tcPr>
            <w:tcW w:w="1246" w:type="dxa"/>
            <w:gridSpan w:val="2"/>
            <w:tcBorders>
              <w:top w:val="single" w:sz="4" w:space="0" w:color="auto"/>
              <w:left w:val="nil"/>
              <w:bottom w:val="single" w:sz="4" w:space="0" w:color="auto"/>
              <w:right w:val="single" w:sz="4" w:space="0" w:color="000000"/>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КФЙ техник инвентаризациясе буенча эшләр үткәрү һәм техник паспортлар әзерләү</w:t>
            </w:r>
          </w:p>
        </w:tc>
        <w:tc>
          <w:tcPr>
            <w:tcW w:w="765"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төзелеш контролен тормышка ашыру</w:t>
            </w:r>
          </w:p>
        </w:tc>
        <w:tc>
          <w:tcPr>
            <w:tcW w:w="110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проект документациясен эшләү</w:t>
            </w:r>
          </w:p>
        </w:tc>
      </w:tr>
      <w:tr w:rsidR="000C6502" w:rsidTr="001A799F">
        <w:trPr>
          <w:trHeight w:val="300"/>
        </w:trPr>
        <w:tc>
          <w:tcPr>
            <w:tcW w:w="392"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2"/>
                <w:szCs w:val="12"/>
              </w:rPr>
            </w:pP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851"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38"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берәм-берәм</w:t>
            </w:r>
          </w:p>
        </w:tc>
        <w:tc>
          <w:tcPr>
            <w:tcW w:w="962"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67"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кв.м.</w:t>
            </w:r>
          </w:p>
        </w:tc>
        <w:tc>
          <w:tcPr>
            <w:tcW w:w="851"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6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кв.м.</w:t>
            </w:r>
          </w:p>
        </w:tc>
        <w:tc>
          <w:tcPr>
            <w:tcW w:w="56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6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кв.м.</w:t>
            </w:r>
          </w:p>
        </w:tc>
        <w:tc>
          <w:tcPr>
            <w:tcW w:w="56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66"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кв.м.</w:t>
            </w:r>
          </w:p>
        </w:tc>
        <w:tc>
          <w:tcPr>
            <w:tcW w:w="993"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6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куб. м.</w:t>
            </w:r>
          </w:p>
        </w:tc>
        <w:tc>
          <w:tcPr>
            <w:tcW w:w="567"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445"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берәм-берәм</w:t>
            </w:r>
          </w:p>
        </w:tc>
        <w:tc>
          <w:tcPr>
            <w:tcW w:w="461"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42"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кв.м.</w:t>
            </w:r>
          </w:p>
        </w:tc>
        <w:tc>
          <w:tcPr>
            <w:tcW w:w="445"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425" w:type="dxa"/>
            <w:tcBorders>
              <w:top w:val="nil"/>
              <w:left w:val="nil"/>
              <w:bottom w:val="single" w:sz="4" w:space="0" w:color="auto"/>
              <w:right w:val="single" w:sz="4" w:space="0" w:color="auto"/>
            </w:tcBorders>
            <w:shd w:val="clear" w:color="auto" w:fill="auto"/>
            <w:vAlign w:val="center"/>
            <w:hideMark/>
          </w:tcPr>
          <w:p w:rsidR="001A799F" w:rsidRPr="002E0083" w:rsidRDefault="000672AC" w:rsidP="001A799F">
            <w:pPr>
              <w:jc w:val="center"/>
              <w:rPr>
                <w:color w:val="000000"/>
                <w:sz w:val="12"/>
                <w:szCs w:val="12"/>
              </w:rPr>
            </w:pPr>
            <w:r>
              <w:rPr>
                <w:color w:val="000000"/>
                <w:sz w:val="12"/>
                <w:szCs w:val="12"/>
                <w:lang w:val="tt-RU"/>
              </w:rPr>
              <w:t xml:space="preserve"> данә</w:t>
            </w:r>
          </w:p>
        </w:tc>
        <w:tc>
          <w:tcPr>
            <w:tcW w:w="821" w:type="dxa"/>
            <w:tcBorders>
              <w:top w:val="nil"/>
              <w:left w:val="nil"/>
              <w:bottom w:val="single" w:sz="4" w:space="0" w:color="auto"/>
              <w:right w:val="nil"/>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765" w:type="dxa"/>
            <w:tcBorders>
              <w:top w:val="nil"/>
              <w:left w:val="single" w:sz="4" w:space="0" w:color="auto"/>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2"/>
                <w:szCs w:val="12"/>
              </w:rPr>
            </w:pPr>
            <w:r w:rsidRPr="002E0083">
              <w:rPr>
                <w:color w:val="000000"/>
                <w:sz w:val="12"/>
                <w:szCs w:val="12"/>
                <w:lang w:val="tt-RU"/>
              </w:rPr>
              <w:t>сум.</w:t>
            </w:r>
          </w:p>
        </w:tc>
        <w:tc>
          <w:tcPr>
            <w:tcW w:w="1107" w:type="dxa"/>
            <w:tcBorders>
              <w:top w:val="nil"/>
              <w:left w:val="nil"/>
              <w:bottom w:val="single" w:sz="4" w:space="0" w:color="auto"/>
              <w:right w:val="single" w:sz="4" w:space="0" w:color="auto"/>
            </w:tcBorders>
            <w:shd w:val="clear" w:color="auto" w:fill="auto"/>
            <w:noWrap/>
            <w:vAlign w:val="bottom"/>
            <w:hideMark/>
          </w:tcPr>
          <w:p w:rsidR="001A799F" w:rsidRPr="002E0083" w:rsidRDefault="001A799F" w:rsidP="001A799F">
            <w:pPr>
              <w:jc w:val="center"/>
              <w:rPr>
                <w:color w:val="000000"/>
                <w:sz w:val="12"/>
                <w:szCs w:val="12"/>
              </w:rPr>
            </w:pPr>
            <w:r w:rsidRPr="002E0083">
              <w:rPr>
                <w:color w:val="000000"/>
                <w:sz w:val="12"/>
                <w:szCs w:val="12"/>
                <w:lang w:val="tt-RU"/>
              </w:rPr>
              <w:t>сум.</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w:t>
            </w:r>
          </w:p>
        </w:tc>
        <w:tc>
          <w:tcPr>
            <w:tcW w:w="99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2</w:t>
            </w:r>
          </w:p>
        </w:tc>
        <w:tc>
          <w:tcPr>
            <w:tcW w:w="909"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3</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4</w:t>
            </w:r>
          </w:p>
        </w:tc>
        <w:tc>
          <w:tcPr>
            <w:tcW w:w="538"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5</w:t>
            </w:r>
          </w:p>
        </w:tc>
        <w:tc>
          <w:tcPr>
            <w:tcW w:w="96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7</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8</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9</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10</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11</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12</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13</w:t>
            </w:r>
          </w:p>
        </w:tc>
        <w:tc>
          <w:tcPr>
            <w:tcW w:w="993"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14</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15</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16</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17</w:t>
            </w:r>
          </w:p>
        </w:tc>
        <w:tc>
          <w:tcPr>
            <w:tcW w:w="46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18</w:t>
            </w:r>
          </w:p>
        </w:tc>
        <w:tc>
          <w:tcPr>
            <w:tcW w:w="54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19</w:t>
            </w:r>
          </w:p>
        </w:tc>
        <w:tc>
          <w:tcPr>
            <w:tcW w:w="445" w:type="dxa"/>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20</w:t>
            </w:r>
          </w:p>
        </w:tc>
        <w:tc>
          <w:tcPr>
            <w:tcW w:w="51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21</w:t>
            </w:r>
          </w:p>
        </w:tc>
        <w:tc>
          <w:tcPr>
            <w:tcW w:w="42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color w:val="000000"/>
                <w:sz w:val="12"/>
                <w:szCs w:val="12"/>
              </w:rPr>
            </w:pPr>
            <w:r w:rsidRPr="002E0083">
              <w:rPr>
                <w:color w:val="000000"/>
                <w:sz w:val="12"/>
                <w:szCs w:val="12"/>
              </w:rPr>
              <w:t>22</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23</w:t>
            </w:r>
          </w:p>
        </w:tc>
        <w:tc>
          <w:tcPr>
            <w:tcW w:w="76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color w:val="000000"/>
                <w:sz w:val="12"/>
                <w:szCs w:val="12"/>
              </w:rPr>
            </w:pPr>
            <w:r w:rsidRPr="002E0083">
              <w:rPr>
                <w:color w:val="000000"/>
                <w:sz w:val="12"/>
                <w:szCs w:val="12"/>
              </w:rPr>
              <w:t>24</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25</w:t>
            </w:r>
          </w:p>
        </w:tc>
      </w:tr>
      <w:tr w:rsidR="000B13FC" w:rsidTr="001A799F">
        <w:trPr>
          <w:trHeight w:val="30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lang w:val="tt-RU"/>
              </w:rPr>
              <w:t>МБ буенча барлыгы: Алексеевск районы</w:t>
            </w:r>
          </w:p>
        </w:tc>
        <w:tc>
          <w:tcPr>
            <w:tcW w:w="909"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27 597 602,24</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719 983,23</w:t>
            </w:r>
          </w:p>
        </w:tc>
        <w:tc>
          <w:tcPr>
            <w:tcW w:w="538"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1 162</w:t>
            </w:r>
          </w:p>
        </w:tc>
        <w:tc>
          <w:tcPr>
            <w:tcW w:w="96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1 162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3 293</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 xml:space="preserve">7 409 292,26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4 741</w:t>
            </w:r>
          </w:p>
        </w:tc>
        <w:tc>
          <w:tcPr>
            <w:tcW w:w="993"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14 905 784,49</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6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Pr>
                <w:b/>
                <w:bCs/>
                <w:color w:val="000000"/>
                <w:sz w:val="12"/>
                <w:szCs w:val="12"/>
                <w:lang w:val="tt-RU"/>
              </w:rPr>
              <w:t xml:space="preserve"> 0</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Pr>
                <w:b/>
                <w:bCs/>
                <w:color w:val="000000"/>
                <w:sz w:val="12"/>
                <w:szCs w:val="12"/>
                <w:lang w:val="tt-RU"/>
              </w:rPr>
              <w:t xml:space="preserve"> 0</w:t>
            </w:r>
          </w:p>
        </w:tc>
        <w:tc>
          <w:tcPr>
            <w:tcW w:w="51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19</w:t>
            </w:r>
          </w:p>
        </w:tc>
        <w:tc>
          <w:tcPr>
            <w:tcW w:w="82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472 000,00</w:t>
            </w:r>
          </w:p>
        </w:tc>
        <w:tc>
          <w:tcPr>
            <w:tcW w:w="76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260 729,34</w:t>
            </w:r>
          </w:p>
        </w:tc>
        <w:tc>
          <w:tcPr>
            <w:tcW w:w="110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lang w:val="tt-RU"/>
              </w:rPr>
              <w:t>791 937,91</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Pr>
                <w:b/>
                <w:bCs/>
                <w:sz w:val="12"/>
                <w:szCs w:val="12"/>
                <w:lang w:val="tt-RU"/>
              </w:rPr>
              <w:t>2020</w:t>
            </w:r>
            <w:r w:rsidRPr="002E0083">
              <w:rPr>
                <w:b/>
                <w:bCs/>
                <w:sz w:val="12"/>
                <w:szCs w:val="12"/>
                <w:lang w:val="tt-RU"/>
              </w:rPr>
              <w:t>ел</w:t>
            </w:r>
            <w:r w:rsidRPr="002E0083">
              <w:rPr>
                <w:b/>
                <w:bCs/>
                <w:sz w:val="12"/>
                <w:szCs w:val="12"/>
                <w:lang w:val="tt-RU"/>
              </w:rPr>
              <w:br/>
              <w:t xml:space="preserve"> </w:t>
            </w:r>
          </w:p>
        </w:tc>
        <w:tc>
          <w:tcPr>
            <w:tcW w:w="909"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38"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96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6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1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b/>
                <w:bCs/>
                <w:sz w:val="12"/>
                <w:szCs w:val="12"/>
              </w:rPr>
            </w:pPr>
            <w:r w:rsidRPr="002E0083">
              <w:rPr>
                <w:b/>
                <w:bCs/>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rPr>
              <w:t> </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rPr>
              <w:t> </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Pr>
                <w:sz w:val="12"/>
                <w:szCs w:val="12"/>
                <w:lang w:val="tt-RU"/>
              </w:rPr>
              <w:t xml:space="preserve"> 1</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Гагарин ур., 18</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2304471,90</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38"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897</w:t>
            </w:r>
          </w:p>
        </w:tc>
        <w:tc>
          <w:tcPr>
            <w:tcW w:w="96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2 186 992,21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rPr>
                <w:rFonts w:ascii="Calibri" w:hAnsi="Calibri" w:cs="Calibri"/>
                <w:sz w:val="12"/>
                <w:szCs w:val="12"/>
              </w:rPr>
            </w:pPr>
            <w:r w:rsidRPr="002E0083">
              <w:rPr>
                <w:rFonts w:ascii="Calibri" w:hAnsi="Calibri" w:cs="Calibri"/>
                <w:sz w:val="12"/>
                <w:szCs w:val="12"/>
              </w:rPr>
              <w:t> </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rPr>
                <w:rFonts w:ascii="Calibri" w:hAnsi="Calibri" w:cs="Calibri"/>
                <w:sz w:val="12"/>
                <w:szCs w:val="12"/>
              </w:rPr>
            </w:pPr>
            <w:r w:rsidRPr="002E0083">
              <w:rPr>
                <w:rFonts w:ascii="Calibri" w:hAnsi="Calibri" w:cs="Calibri"/>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6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42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30 000,00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21 869,92</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65 609,77</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Pr>
                <w:sz w:val="12"/>
                <w:szCs w:val="12"/>
                <w:lang w:val="tt-RU"/>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Гагарин ур., 17</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2906457,88</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38"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96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1 360</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2 715 824,88</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6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42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82 000,00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27 158,25</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81 474,75</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3</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Ленин ур., 54А</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2 249 454,56</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38"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96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450</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2 141 783,23</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6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42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22000,00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21 417,83</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64 253,50</w:t>
            </w:r>
          </w:p>
        </w:tc>
      </w:tr>
      <w:tr w:rsidR="000B13FC" w:rsidTr="00E566DD">
        <w:trPr>
          <w:trHeight w:val="6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Pr>
                <w:sz w:val="12"/>
                <w:szCs w:val="12"/>
                <w:lang w:val="tt-RU"/>
              </w:rPr>
              <w:lastRenderedPageBreak/>
              <w:t xml:space="preserve"> 4</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Павелкин ур., 27</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1355869,18</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142 528,87</w:t>
            </w:r>
          </w:p>
        </w:tc>
        <w:tc>
          <w:tcPr>
            <w:tcW w:w="538"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96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376</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1 150 133,80</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6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42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11 500,00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12 926,63</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38 779,88</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Pr>
                <w:sz w:val="12"/>
                <w:szCs w:val="12"/>
                <w:lang w:val="tt-RU"/>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Алексеевск, Г. ур. Боровикова ур., 6</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34450,00</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38"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96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272</w:t>
            </w:r>
          </w:p>
        </w:tc>
        <w:tc>
          <w:tcPr>
            <w:tcW w:w="85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305 000,00</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6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425"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rPr>
              <w:t>1</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sidRPr="002E0083">
              <w:rPr>
                <w:sz w:val="12"/>
                <w:szCs w:val="12"/>
                <w:lang w:val="tt-RU"/>
              </w:rPr>
              <w:t>24 400,00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3 050,00</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12 000,00</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6</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Пионерский тыкрыгы, 2</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934918,10</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265</w:t>
            </w:r>
          </w:p>
        </w:tc>
        <w:tc>
          <w:tcPr>
            <w:tcW w:w="96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lang w:val="tt-RU"/>
              </w:rPr>
              <w:t>850882,80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rPr>
                <w:rFonts w:ascii="Calibri" w:hAnsi="Calibri" w:cs="Calibri"/>
                <w:color w:val="000000"/>
                <w:sz w:val="12"/>
                <w:szCs w:val="12"/>
              </w:rPr>
            </w:pPr>
            <w:r w:rsidRPr="002E0083">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50 000,00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8 508,83</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25 526,48</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3FC" w:rsidRPr="002E0083" w:rsidRDefault="000B13FC" w:rsidP="000B13FC">
            <w:pPr>
              <w:jc w:val="center"/>
              <w:rPr>
                <w:b/>
                <w:bCs/>
                <w:sz w:val="12"/>
                <w:szCs w:val="12"/>
              </w:rPr>
            </w:pPr>
            <w:r w:rsidRPr="002E0083">
              <w:rPr>
                <w:b/>
                <w:bCs/>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b/>
                <w:bCs/>
                <w:sz w:val="12"/>
                <w:szCs w:val="12"/>
              </w:rPr>
            </w:pPr>
            <w:r>
              <w:rPr>
                <w:b/>
                <w:bCs/>
                <w:sz w:val="12"/>
                <w:szCs w:val="12"/>
                <w:lang w:val="tt-RU"/>
              </w:rPr>
              <w:t xml:space="preserve"> Барлыгы 2020 елга</w:t>
            </w:r>
            <w:r w:rsidRPr="002E0083">
              <w:rPr>
                <w:b/>
                <w:bCs/>
                <w:sz w:val="12"/>
                <w:szCs w:val="12"/>
                <w:lang w:val="tt-RU"/>
              </w:rPr>
              <w:br/>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lang w:val="tt-RU"/>
              </w:rPr>
              <w:t>10095621,62</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lang w:val="tt-RU"/>
              </w:rPr>
              <w:t>142 528,87</w:t>
            </w:r>
          </w:p>
        </w:tc>
        <w:tc>
          <w:tcPr>
            <w:tcW w:w="538"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1 162</w:t>
            </w:r>
          </w:p>
        </w:tc>
        <w:tc>
          <w:tcPr>
            <w:tcW w:w="96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lang w:val="tt-RU"/>
              </w:rPr>
              <w:t>3 037 875,01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2 458</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lang w:val="tt-RU"/>
              </w:rPr>
              <w:t>6 312 741,91</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6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44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 </w:t>
            </w:r>
          </w:p>
        </w:tc>
        <w:tc>
          <w:tcPr>
            <w:tcW w:w="51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6</w:t>
            </w:r>
          </w:p>
        </w:tc>
        <w:tc>
          <w:tcPr>
            <w:tcW w:w="425"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b/>
                <w:bCs/>
                <w:sz w:val="12"/>
                <w:szCs w:val="12"/>
              </w:rPr>
            </w:pPr>
            <w:r w:rsidRPr="002E0083">
              <w:rPr>
                <w:b/>
                <w:bCs/>
                <w:sz w:val="12"/>
                <w:szCs w:val="12"/>
              </w:rPr>
              <w:t>6</w:t>
            </w:r>
          </w:p>
        </w:tc>
        <w:tc>
          <w:tcPr>
            <w:tcW w:w="821"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b/>
                <w:bCs/>
                <w:sz w:val="12"/>
                <w:szCs w:val="12"/>
              </w:rPr>
            </w:pPr>
            <w:r w:rsidRPr="002E0083">
              <w:rPr>
                <w:b/>
                <w:bCs/>
                <w:sz w:val="12"/>
                <w:szCs w:val="12"/>
                <w:lang w:val="tt-RU"/>
              </w:rPr>
              <w:t>219 900,00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94 931,46</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287 644,37</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0B13FC" w:rsidRPr="002E0083" w:rsidRDefault="000B13FC" w:rsidP="000B13FC">
            <w:pPr>
              <w:jc w:val="center"/>
              <w:rPr>
                <w:b/>
                <w:bCs/>
                <w:sz w:val="12"/>
                <w:szCs w:val="12"/>
              </w:rPr>
            </w:pPr>
            <w:r>
              <w:rPr>
                <w:b/>
                <w:bCs/>
                <w:sz w:val="12"/>
                <w:szCs w:val="12"/>
                <w:lang w:val="tt-RU"/>
              </w:rPr>
              <w:t>2021</w:t>
            </w:r>
            <w:r w:rsidRPr="002E0083">
              <w:rPr>
                <w:b/>
                <w:bCs/>
                <w:sz w:val="12"/>
                <w:szCs w:val="12"/>
                <w:lang w:val="tt-RU"/>
              </w:rPr>
              <w:t xml:space="preserve"> ел</w:t>
            </w:r>
            <w:r w:rsidRPr="002E0083">
              <w:rPr>
                <w:b/>
                <w:bCs/>
                <w:sz w:val="12"/>
                <w:szCs w:val="12"/>
                <w:lang w:val="tt-RU"/>
              </w:rPr>
              <w:br/>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93"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1</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Набережная ур., 7</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2 307 676,48</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598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2201612,00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18 000,00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22 016,12</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66 048,36</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2</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Алексеевск, Ленин ур., 74</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295 908,41</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256741,00</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24 600,00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2 567,41</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12 000,00</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3FC" w:rsidRPr="002E0083" w:rsidRDefault="000B13FC" w:rsidP="000B13FC">
            <w:pPr>
              <w:jc w:val="center"/>
              <w:rPr>
                <w:sz w:val="12"/>
                <w:szCs w:val="12"/>
              </w:rPr>
            </w:pPr>
            <w:r>
              <w:rPr>
                <w:sz w:val="12"/>
                <w:szCs w:val="12"/>
                <w:lang w:val="tt-RU"/>
              </w:rPr>
              <w:t xml:space="preserve"> 3</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Павелкин ур., 26</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2249454,56</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609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2142264,00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auto" w:fill="auto"/>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21 500,00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21 422,64</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64 267,92</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4</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Набережная ур., 8</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2 347 511,52</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610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2235107,23</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23 000,00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22 351,07</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67 053,22</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5 </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Куйбышев ур., 49</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359 920,49</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320713,36</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24 000,00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3 207,13</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12 000,00</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6 </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Есенин ур., 15</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1 190 635,85</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835</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1096550,35</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50 000,00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10 965,50</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33 120,00</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Pr>
                <w:b/>
                <w:bCs/>
                <w:color w:val="000000"/>
                <w:sz w:val="12"/>
                <w:szCs w:val="12"/>
                <w:lang w:val="tt-RU"/>
              </w:rPr>
              <w:t xml:space="preserve">2021 елбарлыгы </w:t>
            </w:r>
            <w:r w:rsidRPr="002E0083">
              <w:rPr>
                <w:b/>
                <w:bCs/>
                <w:color w:val="000000"/>
                <w:sz w:val="12"/>
                <w:szCs w:val="12"/>
                <w:lang w:val="tt-RU"/>
              </w:rPr>
              <w:br/>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8 751 107,31</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lang w:val="tt-RU"/>
              </w:rPr>
              <w:t>577454,36</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835</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lang w:val="tt-RU"/>
              </w:rPr>
              <w:t>1096550,35</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1817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lang w:val="tt-RU"/>
              </w:rPr>
              <w:t>6578983,23</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6</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lang w:val="tt-RU"/>
              </w:rPr>
              <w:t>161 100,00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82 529,87</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254 489,50</w:t>
            </w:r>
          </w:p>
        </w:tc>
      </w:tr>
      <w:tr w:rsidR="000B13FC" w:rsidTr="001A799F">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Pr>
                <w:b/>
                <w:bCs/>
                <w:color w:val="000000"/>
                <w:sz w:val="12"/>
                <w:szCs w:val="12"/>
                <w:lang w:val="tt-RU"/>
              </w:rPr>
              <w:t xml:space="preserve"> 2022 ел</w:t>
            </w:r>
            <w:r w:rsidRPr="002E0083">
              <w:rPr>
                <w:b/>
                <w:bCs/>
                <w:color w:val="000000"/>
                <w:sz w:val="12"/>
                <w:szCs w:val="12"/>
                <w:lang w:val="tt-RU"/>
              </w:rPr>
              <w:br/>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6" w:type="dxa"/>
            <w:gridSpan w:val="2"/>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rPr>
              <w:t> </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1</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Павелкин ур., 27</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1 063 441,28</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335</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1011482,00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11 500,00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10 114,82</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30 344,46</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Pr>
                <w:color w:val="000000"/>
                <w:sz w:val="12"/>
                <w:szCs w:val="12"/>
                <w:lang w:val="tt-RU"/>
              </w:rPr>
              <w:t xml:space="preserve"> 2</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rPr>
                <w:sz w:val="12"/>
                <w:szCs w:val="12"/>
              </w:rPr>
            </w:pPr>
            <w:r>
              <w:rPr>
                <w:sz w:val="12"/>
                <w:szCs w:val="12"/>
                <w:lang w:val="tt-RU"/>
              </w:rPr>
              <w:t xml:space="preserve"> </w:t>
            </w:r>
            <w:r w:rsidRPr="002E0083">
              <w:rPr>
                <w:sz w:val="12"/>
                <w:szCs w:val="12"/>
                <w:lang w:val="tt-RU"/>
              </w:rPr>
              <w:t xml:space="preserve"> Алексеевск, Пролетарская ур., 14</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1 050 663,33</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425</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999676,28</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11 000,00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9 996,76</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29 990,29</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Набережная ур., 9</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2 311 487,74</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612</w:t>
            </w:r>
          </w:p>
        </w:tc>
        <w:tc>
          <w:tcPr>
            <w:tcW w:w="993"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2200468,98</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23 000,00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22 004,69</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66 014,07</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Бутлеров ур., 2 А</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1 044 663,04</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342</w:t>
            </w:r>
          </w:p>
        </w:tc>
        <w:tc>
          <w:tcPr>
            <w:tcW w:w="993"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993426,00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11 500,00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9 934,26</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29 802,78</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 xml:space="preserve"> Алексеевск, Бутлеров ур., 2 Б</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1 052 939,36</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375</w:t>
            </w:r>
          </w:p>
        </w:tc>
        <w:tc>
          <w:tcPr>
            <w:tcW w:w="993"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1001384,00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11 500,00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10 013,84</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30 041,52</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rPr>
                <w:sz w:val="12"/>
                <w:szCs w:val="12"/>
              </w:rPr>
            </w:pPr>
            <w:r>
              <w:rPr>
                <w:sz w:val="12"/>
                <w:szCs w:val="12"/>
                <w:lang w:val="tt-RU"/>
              </w:rPr>
              <w:t xml:space="preserve"> </w:t>
            </w:r>
            <w:r w:rsidRPr="002E0083">
              <w:rPr>
                <w:sz w:val="12"/>
                <w:szCs w:val="12"/>
                <w:lang w:val="tt-RU"/>
              </w:rPr>
              <w:t xml:space="preserve"> Алексеевск, Пролетарская ур., 14А</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1 069 587,92</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423</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1017873,00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Pr>
                <w:color w:val="000000"/>
                <w:sz w:val="12"/>
                <w:szCs w:val="12"/>
                <w:lang w:val="tt-RU"/>
              </w:rPr>
              <w:t xml:space="preserve"> 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11 000,00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10 178,73</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30 536,19</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0B13FC" w:rsidRPr="002E0083" w:rsidRDefault="000B13FC" w:rsidP="000B13FC">
            <w:pPr>
              <w:jc w:val="center"/>
              <w:rPr>
                <w:color w:val="000000"/>
                <w:sz w:val="12"/>
                <w:szCs w:val="12"/>
              </w:rPr>
            </w:pPr>
            <w:r w:rsidRPr="002E0083">
              <w:rPr>
                <w:color w:val="000000"/>
                <w:sz w:val="12"/>
                <w:szCs w:val="12"/>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Pr>
                <w:sz w:val="12"/>
                <w:szCs w:val="12"/>
                <w:lang w:val="tt-RU"/>
              </w:rPr>
              <w:t xml:space="preserve"> </w:t>
            </w:r>
            <w:r w:rsidRPr="002E0083">
              <w:rPr>
                <w:sz w:val="12"/>
                <w:szCs w:val="12"/>
                <w:lang w:val="tt-RU"/>
              </w:rPr>
              <w:t>Алексеевск, Куйбышев ур., 81</w:t>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1 158 090,64</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412</w:t>
            </w:r>
          </w:p>
        </w:tc>
        <w:tc>
          <w:tcPr>
            <w:tcW w:w="993"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lang w:val="tt-RU"/>
              </w:rPr>
              <w:t>1102491,00</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461" w:type="dxa"/>
            <w:tcBorders>
              <w:top w:val="nil"/>
              <w:left w:val="nil"/>
              <w:bottom w:val="single" w:sz="4" w:space="0" w:color="auto"/>
              <w:right w:val="nil"/>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sz w:val="12"/>
                <w:szCs w:val="12"/>
              </w:rPr>
            </w:pPr>
            <w:r w:rsidRPr="002E0083">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Pr>
                <w:color w:val="000000"/>
                <w:sz w:val="12"/>
                <w:szCs w:val="12"/>
                <w:lang w:val="tt-RU"/>
              </w:rPr>
              <w:t xml:space="preserve"> 1</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lang w:val="tt-RU"/>
              </w:rPr>
              <w:t>11 500,00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11 024,91</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sz w:val="12"/>
                <w:szCs w:val="12"/>
              </w:rPr>
            </w:pPr>
            <w:r w:rsidRPr="002E0083">
              <w:rPr>
                <w:sz w:val="12"/>
                <w:szCs w:val="12"/>
                <w:lang w:val="tt-RU"/>
              </w:rPr>
              <w:t>33 074,73</w:t>
            </w:r>
          </w:p>
        </w:tc>
      </w:tr>
      <w:tr w:rsidR="000B13FC" w:rsidTr="00D74644">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color w:val="000000"/>
                <w:sz w:val="12"/>
                <w:szCs w:val="12"/>
              </w:rPr>
            </w:pPr>
            <w:r w:rsidRPr="002E0083">
              <w:rPr>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Pr>
                <w:b/>
                <w:bCs/>
                <w:color w:val="000000"/>
                <w:sz w:val="12"/>
                <w:szCs w:val="12"/>
                <w:lang w:val="tt-RU"/>
              </w:rPr>
              <w:t xml:space="preserve"> 2022 елбарлыгы</w:t>
            </w:r>
            <w:r w:rsidRPr="002E0083">
              <w:rPr>
                <w:b/>
                <w:bCs/>
                <w:color w:val="000000"/>
                <w:sz w:val="12"/>
                <w:szCs w:val="12"/>
                <w:lang w:val="tt-RU"/>
              </w:rPr>
              <w:br/>
            </w:r>
          </w:p>
        </w:tc>
        <w:tc>
          <w:tcPr>
            <w:tcW w:w="909"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8 750 873,31</w:t>
            </w:r>
          </w:p>
        </w:tc>
        <w:tc>
          <w:tcPr>
            <w:tcW w:w="85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38"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962"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66" w:type="dxa"/>
            <w:gridSpan w:val="2"/>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2924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lang w:val="tt-RU"/>
              </w:rPr>
              <w:t>8326801,26</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4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46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 </w:t>
            </w:r>
          </w:p>
        </w:tc>
        <w:tc>
          <w:tcPr>
            <w:tcW w:w="542" w:type="dxa"/>
            <w:tcBorders>
              <w:top w:val="nil"/>
              <w:left w:val="nil"/>
              <w:bottom w:val="single" w:sz="4" w:space="0" w:color="auto"/>
              <w:right w:val="single" w:sz="4" w:space="0" w:color="auto"/>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445" w:type="dxa"/>
            <w:tcBorders>
              <w:top w:val="nil"/>
              <w:left w:val="nil"/>
              <w:bottom w:val="single" w:sz="4" w:space="0" w:color="auto"/>
              <w:right w:val="nil"/>
            </w:tcBorders>
            <w:shd w:val="clear" w:color="000000" w:fill="FFFFFF"/>
            <w:noWrap/>
            <w:vAlign w:val="center"/>
            <w:hideMark/>
          </w:tcPr>
          <w:p w:rsidR="000B13FC" w:rsidRPr="002E0083" w:rsidRDefault="000B13FC" w:rsidP="000B13FC">
            <w:pPr>
              <w:jc w:val="center"/>
              <w:rPr>
                <w:b/>
                <w:bCs/>
                <w:sz w:val="12"/>
                <w:szCs w:val="12"/>
              </w:rPr>
            </w:pPr>
            <w:r w:rsidRPr="002E0083">
              <w:rPr>
                <w:b/>
                <w:bCs/>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rPr>
              <w:t>7</w:t>
            </w:r>
          </w:p>
        </w:tc>
        <w:tc>
          <w:tcPr>
            <w:tcW w:w="42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Pr>
                <w:b/>
                <w:bCs/>
                <w:color w:val="000000"/>
                <w:sz w:val="12"/>
                <w:szCs w:val="12"/>
                <w:lang w:val="tt-RU"/>
              </w:rPr>
              <w:t xml:space="preserve"> 7</w:t>
            </w:r>
          </w:p>
        </w:tc>
        <w:tc>
          <w:tcPr>
            <w:tcW w:w="821"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color w:val="000000"/>
                <w:sz w:val="12"/>
                <w:szCs w:val="12"/>
              </w:rPr>
            </w:pPr>
            <w:r w:rsidRPr="002E0083">
              <w:rPr>
                <w:b/>
                <w:bCs/>
                <w:color w:val="000000"/>
                <w:sz w:val="12"/>
                <w:szCs w:val="12"/>
                <w:lang w:val="tt-RU"/>
              </w:rPr>
              <w:t>91 000,00</w:t>
            </w:r>
          </w:p>
        </w:tc>
        <w:tc>
          <w:tcPr>
            <w:tcW w:w="765"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83 268,01</w:t>
            </w:r>
          </w:p>
        </w:tc>
        <w:tc>
          <w:tcPr>
            <w:tcW w:w="1107" w:type="dxa"/>
            <w:tcBorders>
              <w:top w:val="nil"/>
              <w:left w:val="nil"/>
              <w:bottom w:val="single" w:sz="4" w:space="0" w:color="auto"/>
              <w:right w:val="single" w:sz="4" w:space="0" w:color="auto"/>
            </w:tcBorders>
            <w:shd w:val="clear" w:color="auto" w:fill="auto"/>
            <w:noWrap/>
            <w:vAlign w:val="bottom"/>
            <w:hideMark/>
          </w:tcPr>
          <w:p w:rsidR="000B13FC" w:rsidRPr="002E0083" w:rsidRDefault="000B13FC" w:rsidP="000B13FC">
            <w:pPr>
              <w:jc w:val="center"/>
              <w:rPr>
                <w:b/>
                <w:bCs/>
                <w:sz w:val="12"/>
                <w:szCs w:val="12"/>
              </w:rPr>
            </w:pPr>
            <w:r w:rsidRPr="002E0083">
              <w:rPr>
                <w:b/>
                <w:bCs/>
                <w:sz w:val="12"/>
                <w:szCs w:val="12"/>
                <w:lang w:val="tt-RU"/>
              </w:rPr>
              <w:t>249 804,04</w:t>
            </w:r>
          </w:p>
        </w:tc>
      </w:tr>
    </w:tbl>
    <w:p w:rsidR="001A799F" w:rsidRPr="002E0083" w:rsidRDefault="001A799F" w:rsidP="001A799F">
      <w:pPr>
        <w:rPr>
          <w:sz w:val="12"/>
          <w:szCs w:val="12"/>
        </w:rPr>
      </w:pPr>
    </w:p>
    <w:p w:rsidR="001A799F" w:rsidRPr="002E0083" w:rsidRDefault="001A799F" w:rsidP="001A799F">
      <w:pPr>
        <w:rPr>
          <w:sz w:val="12"/>
          <w:szCs w:val="12"/>
        </w:rPr>
      </w:pPr>
    </w:p>
    <w:p w:rsidR="001A799F" w:rsidRPr="002E0083" w:rsidRDefault="001A799F" w:rsidP="001A799F">
      <w:pPr>
        <w:rPr>
          <w:sz w:val="12"/>
          <w:szCs w:val="12"/>
        </w:rPr>
      </w:pPr>
    </w:p>
    <w:p w:rsidR="001A799F" w:rsidRDefault="001A799F" w:rsidP="001A799F">
      <w:pPr>
        <w:rPr>
          <w:sz w:val="24"/>
          <w:szCs w:val="24"/>
        </w:rPr>
      </w:pPr>
    </w:p>
    <w:p w:rsidR="001A799F" w:rsidRDefault="001A799F" w:rsidP="001A799F">
      <w:pPr>
        <w:rPr>
          <w:sz w:val="24"/>
          <w:szCs w:val="24"/>
        </w:rPr>
      </w:pPr>
    </w:p>
    <w:p w:rsidR="00E566DD" w:rsidRPr="00E566DD" w:rsidRDefault="00E566DD" w:rsidP="00E566DD">
      <w:pPr>
        <w:ind w:left="8496"/>
        <w:jc w:val="both"/>
        <w:rPr>
          <w:sz w:val="24"/>
          <w:szCs w:val="24"/>
          <w:lang w:val="tt-RU"/>
        </w:rPr>
      </w:pPr>
      <w:r w:rsidRPr="00E566DD">
        <w:rPr>
          <w:sz w:val="24"/>
          <w:szCs w:val="24"/>
          <w:lang w:val="tt-RU"/>
        </w:rPr>
        <w:lastRenderedPageBreak/>
        <w:t>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планына</w:t>
      </w:r>
      <w:r>
        <w:rPr>
          <w:sz w:val="24"/>
          <w:szCs w:val="24"/>
          <w:lang w:val="tt-RU"/>
        </w:rPr>
        <w:t xml:space="preserve"> 4</w:t>
      </w:r>
      <w:r w:rsidRPr="00E566DD">
        <w:rPr>
          <w:sz w:val="24"/>
          <w:szCs w:val="24"/>
          <w:lang w:val="tt-RU"/>
        </w:rPr>
        <w:t xml:space="preserve"> нче кушымта</w:t>
      </w:r>
    </w:p>
    <w:p w:rsidR="001A799F" w:rsidRDefault="001A799F" w:rsidP="001A799F">
      <w:pPr>
        <w:ind w:left="8496" w:right="-739"/>
        <w:rPr>
          <w:sz w:val="24"/>
          <w:szCs w:val="24"/>
        </w:rPr>
      </w:pPr>
      <w:r w:rsidRPr="00975F94">
        <w:rPr>
          <w:color w:val="000000"/>
          <w:sz w:val="24"/>
          <w:szCs w:val="24"/>
          <w:lang w:val="tt-RU"/>
        </w:rPr>
        <w:t>.</w:t>
      </w:r>
    </w:p>
    <w:p w:rsidR="001A799F" w:rsidRDefault="001A799F" w:rsidP="001A799F">
      <w:pPr>
        <w:rPr>
          <w:sz w:val="24"/>
          <w:szCs w:val="24"/>
        </w:rPr>
      </w:pPr>
    </w:p>
    <w:tbl>
      <w:tblPr>
        <w:tblW w:w="16096" w:type="dxa"/>
        <w:tblInd w:w="-601" w:type="dxa"/>
        <w:tblLayout w:type="fixed"/>
        <w:tblLook w:val="04A0" w:firstRow="1" w:lastRow="0" w:firstColumn="1" w:lastColumn="0" w:noHBand="0" w:noVBand="1"/>
      </w:tblPr>
      <w:tblGrid>
        <w:gridCol w:w="369"/>
        <w:gridCol w:w="1616"/>
        <w:gridCol w:w="567"/>
        <w:gridCol w:w="890"/>
        <w:gridCol w:w="1005"/>
        <w:gridCol w:w="696"/>
        <w:gridCol w:w="736"/>
        <w:gridCol w:w="823"/>
        <w:gridCol w:w="92"/>
        <w:gridCol w:w="657"/>
        <w:gridCol w:w="952"/>
        <w:gridCol w:w="1174"/>
        <w:gridCol w:w="536"/>
        <w:gridCol w:w="536"/>
        <w:gridCol w:w="939"/>
        <w:gridCol w:w="396"/>
        <w:gridCol w:w="104"/>
        <w:gridCol w:w="132"/>
        <w:gridCol w:w="845"/>
        <w:gridCol w:w="132"/>
        <w:gridCol w:w="876"/>
        <w:gridCol w:w="95"/>
        <w:gridCol w:w="897"/>
        <w:gridCol w:w="95"/>
        <w:gridCol w:w="841"/>
        <w:gridCol w:w="95"/>
      </w:tblGrid>
      <w:tr w:rsidR="000C6502" w:rsidTr="001A799F">
        <w:trPr>
          <w:trHeight w:val="90"/>
        </w:trPr>
        <w:tc>
          <w:tcPr>
            <w:tcW w:w="369" w:type="dxa"/>
            <w:tcBorders>
              <w:top w:val="nil"/>
              <w:left w:val="nil"/>
              <w:bottom w:val="nil"/>
              <w:right w:val="nil"/>
            </w:tcBorders>
            <w:shd w:val="clear" w:color="auto" w:fill="auto"/>
            <w:noWrap/>
            <w:vAlign w:val="bottom"/>
            <w:hideMark/>
          </w:tcPr>
          <w:p w:rsidR="001A799F" w:rsidRPr="00975F94" w:rsidRDefault="001A799F" w:rsidP="001A799F">
            <w:pPr>
              <w:jc w:val="center"/>
              <w:rPr>
                <w:rFonts w:ascii="Calibri" w:hAnsi="Calibri" w:cs="Calibri"/>
                <w:color w:val="000000"/>
                <w:sz w:val="22"/>
                <w:szCs w:val="22"/>
              </w:rPr>
            </w:pPr>
          </w:p>
        </w:tc>
        <w:tc>
          <w:tcPr>
            <w:tcW w:w="1616"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890"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1005"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736"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915"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657"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952"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1174"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536"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536" w:type="dxa"/>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1335"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977"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971"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c>
          <w:tcPr>
            <w:tcW w:w="936"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r>
      <w:tr w:rsidR="000C6502" w:rsidTr="001A799F">
        <w:trPr>
          <w:gridAfter w:val="1"/>
          <w:wAfter w:w="95" w:type="dxa"/>
          <w:trHeight w:val="300"/>
        </w:trPr>
        <w:tc>
          <w:tcPr>
            <w:tcW w:w="15065" w:type="dxa"/>
            <w:gridSpan w:val="23"/>
            <w:vMerge w:val="restart"/>
            <w:tcBorders>
              <w:top w:val="nil"/>
              <w:left w:val="nil"/>
              <w:bottom w:val="nil"/>
              <w:right w:val="nil"/>
            </w:tcBorders>
            <w:shd w:val="clear" w:color="auto" w:fill="auto"/>
            <w:hideMark/>
          </w:tcPr>
          <w:p w:rsidR="00E566DD" w:rsidRPr="00E566DD" w:rsidRDefault="00E566DD" w:rsidP="00E566DD">
            <w:pPr>
              <w:jc w:val="center"/>
              <w:rPr>
                <w:b/>
                <w:bCs/>
                <w:sz w:val="24"/>
                <w:szCs w:val="24"/>
              </w:rPr>
            </w:pPr>
            <w:r w:rsidRPr="00E566DD">
              <w:rPr>
                <w:b/>
                <w:bCs/>
                <w:sz w:val="24"/>
                <w:szCs w:val="24"/>
                <w:lang w:val="tt-RU"/>
              </w:rPr>
              <w:t xml:space="preserve">Татарстан Республикасы территориясендә урнашкан күпфатирлы йортларда гомуми милекне капиталь ремонтлау буенча төбәк программасын 2020-2022 елларда Алексеевск муниципаль районында тормышка ашыруның кыска вакытлы планына </w:t>
            </w:r>
            <w:r>
              <w:rPr>
                <w:b/>
                <w:bCs/>
                <w:sz w:val="24"/>
                <w:szCs w:val="24"/>
                <w:lang w:val="tt-RU"/>
              </w:rPr>
              <w:t xml:space="preserve"> </w:t>
            </w:r>
          </w:p>
          <w:p w:rsidR="001A799F" w:rsidRPr="00975F94" w:rsidRDefault="00E566DD" w:rsidP="001A799F">
            <w:pPr>
              <w:jc w:val="center"/>
              <w:rPr>
                <w:b/>
                <w:bCs/>
                <w:sz w:val="24"/>
                <w:szCs w:val="24"/>
              </w:rPr>
            </w:pPr>
            <w:r>
              <w:rPr>
                <w:b/>
                <w:bCs/>
                <w:sz w:val="24"/>
                <w:szCs w:val="24"/>
                <w:lang w:val="tt-RU"/>
              </w:rPr>
              <w:t xml:space="preserve"> </w:t>
            </w:r>
            <w:r w:rsidR="001A799F" w:rsidRPr="00975F94">
              <w:rPr>
                <w:b/>
                <w:bCs/>
                <w:sz w:val="24"/>
                <w:szCs w:val="24"/>
                <w:lang w:val="tt-RU"/>
              </w:rPr>
              <w:t xml:space="preserve"> кертелгән күпфатирлы йортлар исемлеге</w:t>
            </w:r>
          </w:p>
        </w:tc>
        <w:tc>
          <w:tcPr>
            <w:tcW w:w="936"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r>
      <w:tr w:rsidR="000C6502" w:rsidTr="001A799F">
        <w:trPr>
          <w:gridAfter w:val="1"/>
          <w:wAfter w:w="95" w:type="dxa"/>
          <w:trHeight w:val="900"/>
        </w:trPr>
        <w:tc>
          <w:tcPr>
            <w:tcW w:w="15065" w:type="dxa"/>
            <w:gridSpan w:val="23"/>
            <w:vMerge/>
            <w:tcBorders>
              <w:top w:val="nil"/>
              <w:left w:val="nil"/>
              <w:bottom w:val="nil"/>
              <w:right w:val="nil"/>
            </w:tcBorders>
            <w:vAlign w:val="center"/>
            <w:hideMark/>
          </w:tcPr>
          <w:p w:rsidR="001A799F" w:rsidRPr="00975F94" w:rsidRDefault="001A799F" w:rsidP="001A799F">
            <w:pPr>
              <w:rPr>
                <w:b/>
                <w:bCs/>
                <w:sz w:val="28"/>
                <w:szCs w:val="28"/>
              </w:rPr>
            </w:pPr>
          </w:p>
        </w:tc>
        <w:tc>
          <w:tcPr>
            <w:tcW w:w="936"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r>
      <w:tr w:rsidR="000C6502" w:rsidTr="001A799F">
        <w:trPr>
          <w:gridAfter w:val="1"/>
          <w:wAfter w:w="95" w:type="dxa"/>
          <w:trHeight w:val="300"/>
        </w:trPr>
        <w:tc>
          <w:tcPr>
            <w:tcW w:w="369" w:type="dxa"/>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1616" w:type="dxa"/>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567"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890"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1005"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696"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736"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823"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749" w:type="dxa"/>
            <w:gridSpan w:val="2"/>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952"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1174" w:type="dxa"/>
            <w:tcBorders>
              <w:top w:val="nil"/>
              <w:left w:val="nil"/>
              <w:bottom w:val="nil"/>
              <w:right w:val="nil"/>
            </w:tcBorders>
            <w:shd w:val="clear" w:color="auto" w:fill="auto"/>
            <w:noWrap/>
            <w:vAlign w:val="center"/>
            <w:hideMark/>
          </w:tcPr>
          <w:p w:rsidR="001A799F" w:rsidRPr="00975F94" w:rsidRDefault="001A799F" w:rsidP="001A799F">
            <w:pPr>
              <w:jc w:val="center"/>
              <w:rPr>
                <w:rFonts w:ascii="Tahoma" w:hAnsi="Tahoma" w:cs="Tahoma"/>
                <w:sz w:val="18"/>
                <w:szCs w:val="18"/>
              </w:rPr>
            </w:pPr>
          </w:p>
        </w:tc>
        <w:tc>
          <w:tcPr>
            <w:tcW w:w="536" w:type="dxa"/>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536" w:type="dxa"/>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939" w:type="dxa"/>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500" w:type="dxa"/>
            <w:gridSpan w:val="2"/>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977" w:type="dxa"/>
            <w:gridSpan w:val="2"/>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1008" w:type="dxa"/>
            <w:gridSpan w:val="2"/>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992" w:type="dxa"/>
            <w:gridSpan w:val="2"/>
            <w:tcBorders>
              <w:top w:val="nil"/>
              <w:left w:val="nil"/>
              <w:bottom w:val="nil"/>
              <w:right w:val="nil"/>
            </w:tcBorders>
            <w:shd w:val="clear" w:color="auto" w:fill="auto"/>
            <w:noWrap/>
            <w:vAlign w:val="center"/>
            <w:hideMark/>
          </w:tcPr>
          <w:p w:rsidR="001A799F" w:rsidRPr="00975F94" w:rsidRDefault="001A799F" w:rsidP="001A799F">
            <w:pPr>
              <w:rPr>
                <w:rFonts w:ascii="Tahoma" w:hAnsi="Tahoma" w:cs="Tahoma"/>
                <w:sz w:val="18"/>
                <w:szCs w:val="18"/>
              </w:rPr>
            </w:pPr>
          </w:p>
        </w:tc>
        <w:tc>
          <w:tcPr>
            <w:tcW w:w="936" w:type="dxa"/>
            <w:gridSpan w:val="2"/>
            <w:tcBorders>
              <w:top w:val="nil"/>
              <w:left w:val="nil"/>
              <w:bottom w:val="nil"/>
              <w:right w:val="nil"/>
            </w:tcBorders>
            <w:shd w:val="clear" w:color="auto" w:fill="auto"/>
            <w:noWrap/>
            <w:vAlign w:val="bottom"/>
            <w:hideMark/>
          </w:tcPr>
          <w:p w:rsidR="001A799F" w:rsidRPr="00975F94" w:rsidRDefault="001A799F" w:rsidP="001A799F">
            <w:pPr>
              <w:rPr>
                <w:rFonts w:ascii="Calibri" w:hAnsi="Calibri" w:cs="Calibri"/>
                <w:color w:val="000000"/>
                <w:sz w:val="22"/>
                <w:szCs w:val="22"/>
              </w:rPr>
            </w:pPr>
          </w:p>
        </w:tc>
      </w:tr>
      <w:tr w:rsidR="000C6502" w:rsidTr="001A799F">
        <w:trPr>
          <w:gridAfter w:val="1"/>
          <w:wAfter w:w="95" w:type="dxa"/>
          <w:trHeight w:val="450"/>
        </w:trPr>
        <w:tc>
          <w:tcPr>
            <w:tcW w:w="3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lang w:val="tt-RU"/>
              </w:rPr>
              <w:t>номерлы</w:t>
            </w:r>
          </w:p>
        </w:tc>
        <w:tc>
          <w:tcPr>
            <w:tcW w:w="16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lang w:val="tt-RU"/>
              </w:rPr>
              <w:t>Адрес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Катлылык</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КФЙНЫҢ гомуми мәйданы, кв. м</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КФЙда торак һәм торак булмаган биналарның гомуми мәйданы, барлыгы**</w:t>
            </w:r>
          </w:p>
        </w:tc>
        <w:tc>
          <w:tcPr>
            <w:tcW w:w="1432" w:type="dxa"/>
            <w:gridSpan w:val="2"/>
            <w:tcBorders>
              <w:top w:val="single" w:sz="4" w:space="0" w:color="auto"/>
              <w:left w:val="nil"/>
              <w:bottom w:val="single" w:sz="4" w:space="0" w:color="auto"/>
              <w:right w:val="single" w:sz="4" w:space="0" w:color="000000"/>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шул исәптән торак</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Фатирлар саны</w:t>
            </w:r>
          </w:p>
        </w:tc>
        <w:tc>
          <w:tcPr>
            <w:tcW w:w="7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КФЙда теркәлгән гражданнар саны</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799F" w:rsidRPr="002E0083" w:rsidRDefault="001A799F" w:rsidP="000E5B5B">
            <w:pPr>
              <w:jc w:val="center"/>
              <w:rPr>
                <w:color w:val="000000"/>
                <w:sz w:val="14"/>
                <w:szCs w:val="14"/>
              </w:rPr>
            </w:pPr>
            <w:r w:rsidRPr="002E0083">
              <w:rPr>
                <w:color w:val="000000"/>
                <w:sz w:val="14"/>
                <w:szCs w:val="14"/>
                <w:lang w:val="tt-RU"/>
              </w:rPr>
              <w:t>Дивар</w:t>
            </w:r>
            <w:r w:rsidR="000E5B5B">
              <w:rPr>
                <w:color w:val="000000"/>
                <w:sz w:val="14"/>
                <w:szCs w:val="14"/>
                <w:lang w:val="tt-RU"/>
              </w:rPr>
              <w:t xml:space="preserve"> материалы</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Түбә материалы****</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Файдалануга тапшыру елы</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Соңгы капиталь ремонт елы</w:t>
            </w:r>
          </w:p>
        </w:tc>
        <w:tc>
          <w:tcPr>
            <w:tcW w:w="939" w:type="dxa"/>
            <w:tcBorders>
              <w:top w:val="single" w:sz="4" w:space="0" w:color="auto"/>
              <w:left w:val="nil"/>
              <w:bottom w:val="nil"/>
              <w:right w:val="nil"/>
            </w:tcBorders>
            <w:shd w:val="clear" w:color="auto" w:fill="auto"/>
            <w:vAlign w:val="bottom"/>
            <w:hideMark/>
          </w:tcPr>
          <w:p w:rsidR="001A799F" w:rsidRPr="002E0083" w:rsidRDefault="001A799F" w:rsidP="001A799F">
            <w:pPr>
              <w:rPr>
                <w:color w:val="000000"/>
                <w:sz w:val="14"/>
                <w:szCs w:val="14"/>
              </w:rPr>
            </w:pPr>
            <w:r w:rsidRPr="002E0083">
              <w:rPr>
                <w:color w:val="000000"/>
                <w:sz w:val="14"/>
                <w:szCs w:val="14"/>
              </w:rPr>
              <w:t> </w:t>
            </w:r>
          </w:p>
        </w:tc>
        <w:tc>
          <w:tcPr>
            <w:tcW w:w="500" w:type="dxa"/>
            <w:gridSpan w:val="2"/>
            <w:tcBorders>
              <w:top w:val="single" w:sz="4" w:space="0" w:color="auto"/>
              <w:left w:val="nil"/>
              <w:bottom w:val="nil"/>
              <w:right w:val="nil"/>
            </w:tcBorders>
            <w:shd w:val="clear" w:color="auto" w:fill="auto"/>
            <w:vAlign w:val="bottom"/>
            <w:hideMark/>
          </w:tcPr>
          <w:p w:rsidR="001A799F" w:rsidRPr="002E0083" w:rsidRDefault="001A799F" w:rsidP="001A799F">
            <w:pPr>
              <w:rPr>
                <w:color w:val="000000"/>
                <w:sz w:val="14"/>
                <w:szCs w:val="14"/>
              </w:rPr>
            </w:pPr>
            <w:r w:rsidRPr="002E0083">
              <w:rPr>
                <w:color w:val="000000"/>
                <w:sz w:val="14"/>
                <w:szCs w:val="14"/>
              </w:rPr>
              <w:t> </w:t>
            </w:r>
          </w:p>
        </w:tc>
        <w:tc>
          <w:tcPr>
            <w:tcW w:w="977" w:type="dxa"/>
            <w:gridSpan w:val="2"/>
            <w:tcBorders>
              <w:top w:val="single" w:sz="4" w:space="0" w:color="auto"/>
              <w:left w:val="nil"/>
              <w:bottom w:val="nil"/>
              <w:right w:val="nil"/>
            </w:tcBorders>
            <w:shd w:val="clear" w:color="auto" w:fill="auto"/>
            <w:vAlign w:val="bottom"/>
            <w:hideMark/>
          </w:tcPr>
          <w:p w:rsidR="001A799F" w:rsidRPr="002E0083" w:rsidRDefault="001A799F" w:rsidP="001A799F">
            <w:pPr>
              <w:rPr>
                <w:color w:val="000000"/>
                <w:sz w:val="14"/>
                <w:szCs w:val="14"/>
              </w:rPr>
            </w:pPr>
            <w:r w:rsidRPr="002E0083">
              <w:rPr>
                <w:color w:val="000000"/>
                <w:sz w:val="14"/>
                <w:szCs w:val="14"/>
              </w:rPr>
              <w:t> </w:t>
            </w:r>
          </w:p>
        </w:tc>
        <w:tc>
          <w:tcPr>
            <w:tcW w:w="1008" w:type="dxa"/>
            <w:gridSpan w:val="2"/>
            <w:tcBorders>
              <w:top w:val="single" w:sz="4" w:space="0" w:color="auto"/>
              <w:left w:val="nil"/>
              <w:bottom w:val="nil"/>
              <w:right w:val="nil"/>
            </w:tcBorders>
            <w:shd w:val="clear" w:color="auto" w:fill="auto"/>
            <w:vAlign w:val="bottom"/>
            <w:hideMark/>
          </w:tcPr>
          <w:p w:rsidR="001A799F" w:rsidRPr="002E0083" w:rsidRDefault="001A799F" w:rsidP="001A799F">
            <w:pPr>
              <w:rPr>
                <w:color w:val="000000"/>
                <w:sz w:val="14"/>
                <w:szCs w:val="14"/>
              </w:rPr>
            </w:pPr>
            <w:r w:rsidRPr="002E0083">
              <w:rPr>
                <w:color w:val="000000"/>
                <w:sz w:val="14"/>
                <w:szCs w:val="14"/>
              </w:rPr>
              <w:t> </w:t>
            </w:r>
          </w:p>
        </w:tc>
        <w:tc>
          <w:tcPr>
            <w:tcW w:w="992" w:type="dxa"/>
            <w:gridSpan w:val="2"/>
            <w:tcBorders>
              <w:top w:val="single" w:sz="4" w:space="0" w:color="auto"/>
              <w:left w:val="nil"/>
              <w:bottom w:val="nil"/>
              <w:right w:val="nil"/>
            </w:tcBorders>
            <w:shd w:val="clear" w:color="auto" w:fill="auto"/>
            <w:vAlign w:val="bottom"/>
            <w:hideMark/>
          </w:tcPr>
          <w:p w:rsidR="001A799F" w:rsidRPr="002E0083" w:rsidRDefault="001A799F" w:rsidP="001A799F">
            <w:pPr>
              <w:rPr>
                <w:color w:val="000000"/>
                <w:sz w:val="14"/>
                <w:szCs w:val="14"/>
              </w:rPr>
            </w:pPr>
            <w:r w:rsidRPr="002E0083">
              <w:rPr>
                <w:color w:val="000000"/>
                <w:sz w:val="14"/>
                <w:szCs w:val="14"/>
              </w:rPr>
              <w:t> </w:t>
            </w:r>
          </w:p>
        </w:tc>
        <w:tc>
          <w:tcPr>
            <w:tcW w:w="936" w:type="dxa"/>
            <w:gridSpan w:val="2"/>
            <w:tcBorders>
              <w:top w:val="single" w:sz="4" w:space="0" w:color="auto"/>
              <w:left w:val="nil"/>
              <w:bottom w:val="single" w:sz="4" w:space="0" w:color="auto"/>
              <w:right w:val="single" w:sz="4" w:space="0" w:color="auto"/>
            </w:tcBorders>
            <w:shd w:val="clear" w:color="auto" w:fill="auto"/>
            <w:vAlign w:val="bottom"/>
            <w:hideMark/>
          </w:tcPr>
          <w:p w:rsidR="001A799F" w:rsidRPr="002E0083" w:rsidRDefault="001A799F" w:rsidP="001A799F">
            <w:pPr>
              <w:rPr>
                <w:color w:val="000000"/>
                <w:sz w:val="14"/>
                <w:szCs w:val="14"/>
              </w:rPr>
            </w:pPr>
            <w:r w:rsidRPr="002E0083">
              <w:rPr>
                <w:color w:val="000000"/>
                <w:sz w:val="14"/>
                <w:szCs w:val="14"/>
              </w:rPr>
              <w:t> </w:t>
            </w:r>
          </w:p>
        </w:tc>
      </w:tr>
      <w:tr w:rsidR="000C6502" w:rsidTr="001A799F">
        <w:trPr>
          <w:gridAfter w:val="1"/>
          <w:wAfter w:w="95" w:type="dxa"/>
          <w:trHeight w:val="300"/>
        </w:trPr>
        <w:tc>
          <w:tcPr>
            <w:tcW w:w="369"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6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Барлыгы</w:t>
            </w:r>
          </w:p>
        </w:tc>
        <w:tc>
          <w:tcPr>
            <w:tcW w:w="73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шул исәптән гражданнар милкендәге торак урыннарны да кертеп</w:t>
            </w:r>
          </w:p>
        </w:tc>
        <w:tc>
          <w:tcPr>
            <w:tcW w:w="823"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749" w:type="dxa"/>
            <w:gridSpan w:val="2"/>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c>
          <w:tcPr>
            <w:tcW w:w="939" w:type="dxa"/>
            <w:tcBorders>
              <w:top w:val="nil"/>
              <w:left w:val="nil"/>
              <w:bottom w:val="nil"/>
              <w:right w:val="nil"/>
            </w:tcBorders>
            <w:shd w:val="clear" w:color="auto" w:fill="auto"/>
            <w:vAlign w:val="center"/>
            <w:hideMark/>
          </w:tcPr>
          <w:p w:rsidR="001A799F" w:rsidRPr="002E0083" w:rsidRDefault="001A799F" w:rsidP="001A799F">
            <w:pPr>
              <w:rPr>
                <w:sz w:val="14"/>
                <w:szCs w:val="14"/>
              </w:rPr>
            </w:pPr>
            <w:r w:rsidRPr="002E0083">
              <w:rPr>
                <w:sz w:val="14"/>
                <w:szCs w:val="14"/>
                <w:lang w:val="tt-RU"/>
              </w:rPr>
              <w:t>ТКХ үзгәртеп коруга ярдәм итү фонды программасы буенча капиталь ремонт бәясе</w:t>
            </w:r>
          </w:p>
        </w:tc>
        <w:tc>
          <w:tcPr>
            <w:tcW w:w="500" w:type="dxa"/>
            <w:gridSpan w:val="2"/>
            <w:tcBorders>
              <w:top w:val="nil"/>
              <w:left w:val="nil"/>
              <w:bottom w:val="single" w:sz="4" w:space="0" w:color="auto"/>
              <w:right w:val="nil"/>
            </w:tcBorders>
            <w:shd w:val="clear" w:color="auto" w:fill="auto"/>
            <w:vAlign w:val="center"/>
            <w:hideMark/>
          </w:tcPr>
          <w:p w:rsidR="001A799F" w:rsidRPr="002E0083" w:rsidRDefault="001A799F" w:rsidP="001A799F">
            <w:pPr>
              <w:rPr>
                <w:sz w:val="14"/>
                <w:szCs w:val="14"/>
              </w:rPr>
            </w:pPr>
            <w:r w:rsidRPr="002E0083">
              <w:rPr>
                <w:sz w:val="14"/>
                <w:szCs w:val="14"/>
              </w:rPr>
              <w:t> </w:t>
            </w:r>
          </w:p>
        </w:tc>
        <w:tc>
          <w:tcPr>
            <w:tcW w:w="977" w:type="dxa"/>
            <w:gridSpan w:val="2"/>
            <w:tcBorders>
              <w:top w:val="nil"/>
              <w:left w:val="nil"/>
              <w:bottom w:val="single" w:sz="4" w:space="0" w:color="auto"/>
              <w:right w:val="nil"/>
            </w:tcBorders>
            <w:shd w:val="clear" w:color="auto" w:fill="auto"/>
            <w:vAlign w:val="center"/>
            <w:hideMark/>
          </w:tcPr>
          <w:p w:rsidR="001A799F" w:rsidRPr="002E0083" w:rsidRDefault="001A799F" w:rsidP="001A799F">
            <w:pPr>
              <w:rPr>
                <w:sz w:val="14"/>
                <w:szCs w:val="14"/>
              </w:rPr>
            </w:pPr>
            <w:r w:rsidRPr="002E0083">
              <w:rPr>
                <w:sz w:val="14"/>
                <w:szCs w:val="14"/>
              </w:rPr>
              <w:t> </w:t>
            </w:r>
          </w:p>
        </w:tc>
        <w:tc>
          <w:tcPr>
            <w:tcW w:w="1008" w:type="dxa"/>
            <w:gridSpan w:val="2"/>
            <w:tcBorders>
              <w:top w:val="nil"/>
              <w:left w:val="nil"/>
              <w:bottom w:val="single" w:sz="4" w:space="0" w:color="auto"/>
              <w:right w:val="nil"/>
            </w:tcBorders>
            <w:shd w:val="clear" w:color="auto" w:fill="auto"/>
            <w:vAlign w:val="center"/>
            <w:hideMark/>
          </w:tcPr>
          <w:p w:rsidR="001A799F" w:rsidRPr="002E0083" w:rsidRDefault="001A799F" w:rsidP="001A799F">
            <w:pPr>
              <w:rPr>
                <w:sz w:val="14"/>
                <w:szCs w:val="14"/>
              </w:rPr>
            </w:pPr>
            <w:r w:rsidRPr="002E0083">
              <w:rPr>
                <w:sz w:val="14"/>
                <w:szCs w:val="14"/>
              </w:rPr>
              <w:t> </w:t>
            </w:r>
          </w:p>
        </w:tc>
        <w:tc>
          <w:tcPr>
            <w:tcW w:w="992" w:type="dxa"/>
            <w:gridSpan w:val="2"/>
            <w:tcBorders>
              <w:top w:val="nil"/>
              <w:left w:val="nil"/>
              <w:bottom w:val="single" w:sz="4" w:space="0" w:color="auto"/>
              <w:right w:val="nil"/>
            </w:tcBorders>
            <w:shd w:val="clear" w:color="auto" w:fill="auto"/>
            <w:vAlign w:val="center"/>
            <w:hideMark/>
          </w:tcPr>
          <w:p w:rsidR="001A799F" w:rsidRPr="002E0083" w:rsidRDefault="001A799F" w:rsidP="001A799F">
            <w:pPr>
              <w:rPr>
                <w:sz w:val="14"/>
                <w:szCs w:val="14"/>
              </w:rPr>
            </w:pPr>
            <w:r w:rsidRPr="002E0083">
              <w:rPr>
                <w:sz w:val="14"/>
                <w:szCs w:val="14"/>
              </w:rPr>
              <w:t> </w:t>
            </w:r>
          </w:p>
        </w:tc>
        <w:tc>
          <w:tcPr>
            <w:tcW w:w="93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Эшләрне тәмамлау буенча планлы дата</w:t>
            </w:r>
          </w:p>
        </w:tc>
      </w:tr>
      <w:tr w:rsidR="000C6502" w:rsidTr="001A799F">
        <w:trPr>
          <w:gridAfter w:val="1"/>
          <w:wAfter w:w="95" w:type="dxa"/>
          <w:trHeight w:val="300"/>
        </w:trPr>
        <w:tc>
          <w:tcPr>
            <w:tcW w:w="369"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696"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736"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749" w:type="dxa"/>
            <w:gridSpan w:val="2"/>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c>
          <w:tcPr>
            <w:tcW w:w="9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барлыгы:</w:t>
            </w:r>
          </w:p>
        </w:tc>
        <w:tc>
          <w:tcPr>
            <w:tcW w:w="3477" w:type="dxa"/>
            <w:gridSpan w:val="8"/>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 xml:space="preserve"> шул исәптән: </w:t>
            </w:r>
          </w:p>
        </w:tc>
        <w:tc>
          <w:tcPr>
            <w:tcW w:w="936" w:type="dxa"/>
            <w:gridSpan w:val="2"/>
            <w:vMerge/>
            <w:tcBorders>
              <w:top w:val="nil"/>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r>
      <w:tr w:rsidR="000C6502" w:rsidTr="001A799F">
        <w:trPr>
          <w:gridAfter w:val="1"/>
          <w:wAfter w:w="95" w:type="dxa"/>
          <w:trHeight w:val="1575"/>
        </w:trPr>
        <w:tc>
          <w:tcPr>
            <w:tcW w:w="369"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696"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736" w:type="dxa"/>
            <w:vMerge/>
            <w:tcBorders>
              <w:top w:val="nil"/>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749" w:type="dxa"/>
            <w:gridSpan w:val="2"/>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color w:val="000000"/>
                <w:sz w:val="14"/>
                <w:szCs w:val="14"/>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1A799F" w:rsidRPr="002E0083" w:rsidRDefault="001A799F" w:rsidP="001A799F">
            <w:pPr>
              <w:rPr>
                <w:sz w:val="14"/>
                <w:szCs w:val="14"/>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c>
          <w:tcPr>
            <w:tcW w:w="500" w:type="dxa"/>
            <w:gridSpan w:val="2"/>
            <w:tcBorders>
              <w:top w:val="nil"/>
              <w:left w:val="nil"/>
              <w:bottom w:val="single" w:sz="4" w:space="0" w:color="auto"/>
              <w:right w:val="single" w:sz="4" w:space="0" w:color="auto"/>
            </w:tcBorders>
            <w:shd w:val="clear" w:color="auto" w:fill="auto"/>
            <w:textDirection w:val="btLr"/>
            <w:vAlign w:val="center"/>
            <w:hideMark/>
          </w:tcPr>
          <w:p w:rsidR="001A799F" w:rsidRPr="002E0083" w:rsidRDefault="000E5B5B" w:rsidP="001A799F">
            <w:pPr>
              <w:jc w:val="center"/>
              <w:rPr>
                <w:sz w:val="14"/>
                <w:szCs w:val="14"/>
              </w:rPr>
            </w:pPr>
            <w:r>
              <w:rPr>
                <w:sz w:val="14"/>
                <w:szCs w:val="14"/>
                <w:lang w:val="tt-RU"/>
              </w:rPr>
              <w:t xml:space="preserve"> </w:t>
            </w:r>
            <w:r w:rsidR="001A799F" w:rsidRPr="002E0083">
              <w:rPr>
                <w:sz w:val="14"/>
                <w:szCs w:val="14"/>
                <w:lang w:val="tt-RU"/>
              </w:rPr>
              <w:t xml:space="preserve"> Фонд чаралары</w:t>
            </w:r>
            <w:r w:rsidRPr="002E0083">
              <w:rPr>
                <w:sz w:val="14"/>
                <w:szCs w:val="14"/>
                <w:lang w:val="tt-RU"/>
              </w:rPr>
              <w:t xml:space="preserve"> </w:t>
            </w:r>
            <w:r w:rsidRPr="002E0083">
              <w:rPr>
                <w:sz w:val="14"/>
                <w:szCs w:val="14"/>
                <w:lang w:val="tt-RU"/>
              </w:rPr>
              <w:t>хисабына</w:t>
            </w:r>
          </w:p>
        </w:tc>
        <w:tc>
          <w:tcPr>
            <w:tcW w:w="977" w:type="dxa"/>
            <w:gridSpan w:val="2"/>
            <w:tcBorders>
              <w:top w:val="nil"/>
              <w:left w:val="nil"/>
              <w:bottom w:val="single" w:sz="4" w:space="0" w:color="auto"/>
              <w:right w:val="single" w:sz="4" w:space="0" w:color="auto"/>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Россия Федерациясе субъекты бюджеты акчалары исәбеннән</w:t>
            </w:r>
          </w:p>
        </w:tc>
        <w:tc>
          <w:tcPr>
            <w:tcW w:w="1008" w:type="dxa"/>
            <w:gridSpan w:val="2"/>
            <w:tcBorders>
              <w:top w:val="nil"/>
              <w:left w:val="nil"/>
              <w:bottom w:val="single" w:sz="4" w:space="0" w:color="auto"/>
              <w:right w:val="single" w:sz="4" w:space="0" w:color="auto"/>
            </w:tcBorders>
            <w:shd w:val="clear" w:color="auto" w:fill="auto"/>
            <w:textDirection w:val="btLr"/>
            <w:vAlign w:val="center"/>
            <w:hideMark/>
          </w:tcPr>
          <w:p w:rsidR="001A799F" w:rsidRPr="002E0083" w:rsidRDefault="000E5B5B" w:rsidP="001A799F">
            <w:pPr>
              <w:jc w:val="center"/>
              <w:rPr>
                <w:sz w:val="14"/>
                <w:szCs w:val="14"/>
              </w:rPr>
            </w:pPr>
            <w:r>
              <w:rPr>
                <w:sz w:val="14"/>
                <w:szCs w:val="14"/>
                <w:lang w:val="tt-RU"/>
              </w:rPr>
              <w:t xml:space="preserve"> </w:t>
            </w:r>
            <w:r w:rsidR="001A799F" w:rsidRPr="002E0083">
              <w:rPr>
                <w:sz w:val="14"/>
                <w:szCs w:val="14"/>
                <w:lang w:val="tt-RU"/>
              </w:rPr>
              <w:t xml:space="preserve"> җирле бюджет</w:t>
            </w:r>
            <w:r w:rsidRPr="002E0083">
              <w:rPr>
                <w:sz w:val="14"/>
                <w:szCs w:val="14"/>
                <w:lang w:val="tt-RU"/>
              </w:rPr>
              <w:t xml:space="preserve"> </w:t>
            </w:r>
            <w:r w:rsidRPr="002E0083">
              <w:rPr>
                <w:sz w:val="14"/>
                <w:szCs w:val="14"/>
                <w:lang w:val="tt-RU"/>
              </w:rPr>
              <w:t>хисабына</w:t>
            </w:r>
          </w:p>
        </w:tc>
        <w:tc>
          <w:tcPr>
            <w:tcW w:w="992" w:type="dxa"/>
            <w:gridSpan w:val="2"/>
            <w:tcBorders>
              <w:top w:val="nil"/>
              <w:left w:val="nil"/>
              <w:bottom w:val="single" w:sz="4" w:space="0" w:color="auto"/>
              <w:right w:val="nil"/>
            </w:tcBorders>
            <w:shd w:val="clear" w:color="auto" w:fill="auto"/>
            <w:textDirection w:val="btLr"/>
            <w:vAlign w:val="center"/>
            <w:hideMark/>
          </w:tcPr>
          <w:p w:rsidR="001A799F" w:rsidRPr="002E0083" w:rsidRDefault="001A799F" w:rsidP="001A799F">
            <w:pPr>
              <w:jc w:val="center"/>
              <w:rPr>
                <w:sz w:val="14"/>
                <w:szCs w:val="14"/>
              </w:rPr>
            </w:pPr>
            <w:r w:rsidRPr="002E0083">
              <w:rPr>
                <w:sz w:val="14"/>
                <w:szCs w:val="14"/>
                <w:lang w:val="tt-RU"/>
              </w:rPr>
              <w:t>ТМШ, башка кооперативлар яки КФЙ биналарының милекчеләре хисабына</w:t>
            </w:r>
          </w:p>
        </w:tc>
        <w:tc>
          <w:tcPr>
            <w:tcW w:w="936" w:type="dxa"/>
            <w:gridSpan w:val="2"/>
            <w:vMerge/>
            <w:tcBorders>
              <w:top w:val="nil"/>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r>
      <w:tr w:rsidR="001A799F" w:rsidTr="001A799F">
        <w:trPr>
          <w:gridAfter w:val="1"/>
          <w:wAfter w:w="95" w:type="dxa"/>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1</w:t>
            </w:r>
          </w:p>
        </w:tc>
        <w:tc>
          <w:tcPr>
            <w:tcW w:w="161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2</w:t>
            </w:r>
          </w:p>
        </w:tc>
        <w:tc>
          <w:tcPr>
            <w:tcW w:w="567"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3</w:t>
            </w:r>
          </w:p>
        </w:tc>
        <w:tc>
          <w:tcPr>
            <w:tcW w:w="890"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4</w:t>
            </w:r>
          </w:p>
        </w:tc>
        <w:tc>
          <w:tcPr>
            <w:tcW w:w="1005"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5</w:t>
            </w:r>
          </w:p>
        </w:tc>
        <w:tc>
          <w:tcPr>
            <w:tcW w:w="69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6</w:t>
            </w:r>
          </w:p>
        </w:tc>
        <w:tc>
          <w:tcPr>
            <w:tcW w:w="7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7</w:t>
            </w:r>
          </w:p>
        </w:tc>
        <w:tc>
          <w:tcPr>
            <w:tcW w:w="823"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8</w:t>
            </w:r>
          </w:p>
        </w:tc>
        <w:tc>
          <w:tcPr>
            <w:tcW w:w="749" w:type="dxa"/>
            <w:gridSpan w:val="2"/>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9</w:t>
            </w:r>
          </w:p>
        </w:tc>
        <w:tc>
          <w:tcPr>
            <w:tcW w:w="952"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10</w:t>
            </w:r>
          </w:p>
        </w:tc>
        <w:tc>
          <w:tcPr>
            <w:tcW w:w="1174"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11</w:t>
            </w:r>
          </w:p>
        </w:tc>
        <w:tc>
          <w:tcPr>
            <w:tcW w:w="5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12</w:t>
            </w:r>
          </w:p>
        </w:tc>
        <w:tc>
          <w:tcPr>
            <w:tcW w:w="5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13</w:t>
            </w:r>
          </w:p>
        </w:tc>
        <w:tc>
          <w:tcPr>
            <w:tcW w:w="939"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сум.</w:t>
            </w:r>
          </w:p>
        </w:tc>
        <w:tc>
          <w:tcPr>
            <w:tcW w:w="500"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сум.</w:t>
            </w:r>
          </w:p>
        </w:tc>
        <w:tc>
          <w:tcPr>
            <w:tcW w:w="977"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сум.</w:t>
            </w:r>
          </w:p>
        </w:tc>
        <w:tc>
          <w:tcPr>
            <w:tcW w:w="1008"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сум.</w:t>
            </w:r>
          </w:p>
        </w:tc>
        <w:tc>
          <w:tcPr>
            <w:tcW w:w="992"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сум.</w:t>
            </w:r>
          </w:p>
        </w:tc>
        <w:tc>
          <w:tcPr>
            <w:tcW w:w="936" w:type="dxa"/>
            <w:gridSpan w:val="2"/>
            <w:vMerge/>
            <w:tcBorders>
              <w:top w:val="nil"/>
              <w:left w:val="single" w:sz="4" w:space="0" w:color="auto"/>
              <w:bottom w:val="single" w:sz="4" w:space="0" w:color="auto"/>
              <w:right w:val="single" w:sz="4" w:space="0" w:color="auto"/>
            </w:tcBorders>
            <w:vAlign w:val="center"/>
            <w:hideMark/>
          </w:tcPr>
          <w:p w:rsidR="001A799F" w:rsidRPr="002E0083" w:rsidRDefault="001A799F" w:rsidP="001A799F">
            <w:pPr>
              <w:rPr>
                <w:sz w:val="14"/>
                <w:szCs w:val="14"/>
              </w:rPr>
            </w:pPr>
          </w:p>
        </w:tc>
      </w:tr>
      <w:tr w:rsidR="000C6502" w:rsidTr="001A799F">
        <w:trPr>
          <w:gridAfter w:val="1"/>
          <w:wAfter w:w="95" w:type="dxa"/>
          <w:trHeight w:val="3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799F" w:rsidRPr="002E0083" w:rsidRDefault="001A799F" w:rsidP="001A799F">
            <w:pPr>
              <w:jc w:val="center"/>
              <w:rPr>
                <w:sz w:val="14"/>
                <w:szCs w:val="14"/>
              </w:rPr>
            </w:pPr>
            <w:r w:rsidRPr="002E0083">
              <w:rPr>
                <w:sz w:val="14"/>
                <w:szCs w:val="14"/>
                <w:lang w:val="tt-RU"/>
              </w:rPr>
              <w:t>Алексеевск районы</w:t>
            </w:r>
          </w:p>
        </w:tc>
        <w:tc>
          <w:tcPr>
            <w:tcW w:w="567"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890"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1005"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69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7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823"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749" w:type="dxa"/>
            <w:gridSpan w:val="2"/>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52"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1174"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5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5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39"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1008"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36"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r>
      <w:tr w:rsidR="000C6502" w:rsidTr="001A799F">
        <w:trPr>
          <w:gridAfter w:val="1"/>
          <w:wAfter w:w="95" w:type="dxa"/>
          <w:trHeight w:val="300"/>
        </w:trPr>
        <w:tc>
          <w:tcPr>
            <w:tcW w:w="369" w:type="dxa"/>
            <w:tcBorders>
              <w:top w:val="nil"/>
              <w:left w:val="single" w:sz="4" w:space="0" w:color="auto"/>
              <w:bottom w:val="single" w:sz="4" w:space="0" w:color="auto"/>
              <w:right w:val="nil"/>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1616" w:type="dxa"/>
            <w:tcBorders>
              <w:top w:val="nil"/>
              <w:left w:val="nil"/>
              <w:bottom w:val="single" w:sz="4" w:space="0" w:color="auto"/>
              <w:right w:val="single" w:sz="4" w:space="0" w:color="auto"/>
            </w:tcBorders>
            <w:shd w:val="clear" w:color="auto" w:fill="auto"/>
            <w:vAlign w:val="center"/>
            <w:hideMark/>
          </w:tcPr>
          <w:p w:rsidR="001A799F" w:rsidRPr="002E0083" w:rsidRDefault="00F03500" w:rsidP="001A799F">
            <w:pPr>
              <w:jc w:val="center"/>
              <w:rPr>
                <w:b/>
                <w:bCs/>
                <w:sz w:val="14"/>
                <w:szCs w:val="14"/>
              </w:rPr>
            </w:pPr>
            <w:r>
              <w:rPr>
                <w:b/>
                <w:bCs/>
                <w:sz w:val="14"/>
                <w:szCs w:val="14"/>
                <w:lang w:val="tt-RU"/>
              </w:rPr>
              <w:t xml:space="preserve"> 2020</w:t>
            </w:r>
          </w:p>
        </w:tc>
        <w:tc>
          <w:tcPr>
            <w:tcW w:w="567"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890"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1005"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69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7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823"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749" w:type="dxa"/>
            <w:gridSpan w:val="2"/>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52" w:type="dxa"/>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sz w:val="14"/>
                <w:szCs w:val="14"/>
              </w:rPr>
            </w:pPr>
            <w:r w:rsidRPr="002E0083">
              <w:rPr>
                <w:sz w:val="14"/>
                <w:szCs w:val="14"/>
              </w:rPr>
              <w:t> </w:t>
            </w:r>
          </w:p>
        </w:tc>
        <w:tc>
          <w:tcPr>
            <w:tcW w:w="1174"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5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536" w:type="dxa"/>
            <w:tcBorders>
              <w:top w:val="nil"/>
              <w:left w:val="nil"/>
              <w:bottom w:val="single" w:sz="4" w:space="0" w:color="auto"/>
              <w:right w:val="single" w:sz="4" w:space="0" w:color="auto"/>
            </w:tcBorders>
            <w:shd w:val="clear" w:color="000000" w:fill="FFFFFF"/>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39" w:type="dxa"/>
            <w:tcBorders>
              <w:top w:val="nil"/>
              <w:left w:val="nil"/>
              <w:bottom w:val="nil"/>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1008"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c>
          <w:tcPr>
            <w:tcW w:w="936" w:type="dxa"/>
            <w:gridSpan w:val="2"/>
            <w:tcBorders>
              <w:top w:val="nil"/>
              <w:left w:val="nil"/>
              <w:bottom w:val="single" w:sz="4" w:space="0" w:color="auto"/>
              <w:right w:val="single" w:sz="4" w:space="0" w:color="auto"/>
            </w:tcBorders>
            <w:shd w:val="clear" w:color="auto" w:fill="auto"/>
            <w:vAlign w:val="center"/>
            <w:hideMark/>
          </w:tcPr>
          <w:p w:rsidR="001A799F" w:rsidRPr="002E0083" w:rsidRDefault="001A799F" w:rsidP="001A799F">
            <w:pPr>
              <w:jc w:val="center"/>
              <w:rPr>
                <w:color w:val="000000"/>
                <w:sz w:val="14"/>
                <w:szCs w:val="14"/>
              </w:rPr>
            </w:pPr>
            <w:r w:rsidRPr="002E0083">
              <w:rPr>
                <w:color w:val="000000"/>
                <w:sz w:val="14"/>
                <w:szCs w:val="14"/>
              </w:rPr>
              <w:t> </w:t>
            </w:r>
          </w:p>
        </w:tc>
      </w:tr>
      <w:tr w:rsidR="000E5B5B" w:rsidTr="000E5B5B">
        <w:trPr>
          <w:gridAfter w:val="1"/>
          <w:trHeight w:val="3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sz w:val="12"/>
                <w:szCs w:val="12"/>
              </w:rPr>
            </w:pPr>
            <w:bookmarkStart w:id="1" w:name="_GoBack" w:colFirst="0" w:colLast="0"/>
            <w:r w:rsidRPr="002E0083">
              <w:rPr>
                <w:sz w:val="12"/>
                <w:szCs w:val="12"/>
              </w:rPr>
              <w:t>1</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Гагарин ур., 18</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974,60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933,40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933,00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933,00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22</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40</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1973</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2019</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2304471,90</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1648519,29</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438952,61</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217000,00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31.12.2020</w:t>
            </w:r>
          </w:p>
        </w:tc>
      </w:tr>
      <w:bookmarkEnd w:id="1"/>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sz w:val="12"/>
                <w:szCs w:val="12"/>
              </w:rPr>
            </w:pPr>
            <w:r w:rsidRPr="002E0083">
              <w:rPr>
                <w:sz w:val="12"/>
                <w:szCs w:val="12"/>
              </w:rPr>
              <w:t>2</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Гагарин ур., 17</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2820,40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2611,60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1574,90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1574,90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106</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1988</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1988</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2906457,88</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Ике мең</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460812,00</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2443645,88</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31.12.2020</w:t>
            </w:r>
          </w:p>
        </w:tc>
      </w:tr>
      <w:tr w:rsidR="000E5B5B" w:rsidTr="000E5B5B">
        <w:trPr>
          <w:gridAfter w:val="1"/>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3</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Алексеевск, Ленин ур., 54А</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741,78</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690,68</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286,50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286,50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7</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22</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2001</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2001</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2249454,56</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846644,02</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428472,98</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974337,56</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31.12.2020</w:t>
            </w:r>
          </w:p>
        </w:tc>
      </w:tr>
      <w:tr w:rsidR="000E5B5B" w:rsidTr="000E5B5B">
        <w:trPr>
          <w:gridAfter w:val="1"/>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sz w:val="12"/>
                <w:szCs w:val="12"/>
              </w:rPr>
            </w:pPr>
            <w:r w:rsidRPr="002E0083">
              <w:rPr>
                <w:sz w:val="12"/>
                <w:szCs w:val="12"/>
              </w:rPr>
              <w:lastRenderedPageBreak/>
              <w:t>4</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Алексеевск, Павелкин ур., 27</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392,10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349,60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349,60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349,60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8</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25</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1996</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1996</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1355869,18</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758554,03</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281070,15</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316245,00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31.12.2020</w:t>
            </w:r>
          </w:p>
        </w:tc>
      </w:tr>
      <w:tr w:rsidR="000E5B5B" w:rsidTr="000E5B5B">
        <w:trPr>
          <w:gridAfter w:val="1"/>
          <w:trHeight w:val="48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sz w:val="12"/>
                <w:szCs w:val="12"/>
              </w:rPr>
            </w:pPr>
            <w:r w:rsidRPr="002E0083">
              <w:rPr>
                <w:sz w:val="12"/>
                <w:szCs w:val="12"/>
              </w:rPr>
              <w:t>5</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Г. ур. Боровикова ур., 6</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404,00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317,50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172,50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65,60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17</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2006</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2006</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34450,00</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24339,64</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85610,36</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234500,00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31.12.2020</w:t>
            </w:r>
          </w:p>
        </w:tc>
      </w:tr>
      <w:tr w:rsidR="000E5B5B" w:rsidTr="000E5B5B">
        <w:trPr>
          <w:gridAfter w:val="1"/>
          <w:trHeight w:val="51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6</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Пионерский тыкрыгы, 2</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1716,23</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1635,83</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882,00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300,00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27</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70</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2006</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2006</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934918,10</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18889,02</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228081,90</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687947,18</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31.12.2020</w:t>
            </w:r>
          </w:p>
        </w:tc>
      </w:tr>
      <w:tr w:rsidR="000E5B5B" w:rsidTr="000E5B5B">
        <w:trPr>
          <w:gridAfter w:val="1"/>
          <w:trHeight w:val="420"/>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b/>
                <w:bCs/>
                <w:sz w:val="12"/>
                <w:szCs w:val="12"/>
              </w:rPr>
            </w:pPr>
            <w:r w:rsidRPr="002E0083">
              <w:rPr>
                <w:b/>
                <w:bCs/>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proofErr w:type="gramStart"/>
            <w:r w:rsidRPr="002E0083">
              <w:rPr>
                <w:b/>
                <w:bCs/>
                <w:sz w:val="14"/>
                <w:szCs w:val="14"/>
              </w:rPr>
              <w:t>х</w:t>
            </w:r>
            <w:proofErr w:type="gramEnd"/>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7049,11</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6538,61</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4198,50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3509,60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106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280</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color w:val="000000"/>
                <w:sz w:val="14"/>
                <w:szCs w:val="14"/>
              </w:rPr>
            </w:pPr>
            <w:r w:rsidRPr="002E0083">
              <w:rPr>
                <w:b/>
                <w:bCs/>
                <w:color w:val="000000"/>
                <w:sz w:val="14"/>
                <w:szCs w:val="14"/>
              </w:rPr>
              <w:t>10095621,62</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color w:val="000000"/>
                <w:sz w:val="14"/>
                <w:szCs w:val="14"/>
              </w:rPr>
            </w:pPr>
            <w:r w:rsidRPr="002E0083">
              <w:rPr>
                <w:b/>
                <w:bCs/>
                <w:color w:val="000000"/>
                <w:sz w:val="14"/>
                <w:szCs w:val="14"/>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3298946,00</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1923000,00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4873675,62</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2"/>
                <w:szCs w:val="12"/>
              </w:rPr>
            </w:pPr>
            <w:r w:rsidRPr="002E0083">
              <w:rPr>
                <w:color w:val="000000"/>
                <w:sz w:val="12"/>
                <w:szCs w:val="12"/>
              </w:rPr>
              <w:t> </w:t>
            </w:r>
          </w:p>
        </w:tc>
        <w:tc>
          <w:tcPr>
            <w:tcW w:w="1616" w:type="dxa"/>
            <w:tcBorders>
              <w:top w:val="nil"/>
              <w:left w:val="nil"/>
              <w:bottom w:val="single" w:sz="4" w:space="0" w:color="auto"/>
              <w:right w:val="single" w:sz="4" w:space="0" w:color="auto"/>
            </w:tcBorders>
            <w:shd w:val="clear" w:color="000000" w:fill="FFFFFF"/>
            <w:vAlign w:val="bottom"/>
            <w:hideMark/>
          </w:tcPr>
          <w:p w:rsidR="000E5B5B" w:rsidRPr="002E0083" w:rsidRDefault="000E5B5B" w:rsidP="000E5B5B">
            <w:pPr>
              <w:jc w:val="center"/>
              <w:rPr>
                <w:b/>
                <w:bCs/>
                <w:sz w:val="14"/>
                <w:szCs w:val="14"/>
              </w:rPr>
            </w:pPr>
            <w:r>
              <w:rPr>
                <w:b/>
                <w:bCs/>
                <w:sz w:val="14"/>
                <w:szCs w:val="14"/>
                <w:lang w:val="tt-RU"/>
              </w:rPr>
              <w:t xml:space="preserve"> 2021</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939" w:type="dxa"/>
            <w:tcBorders>
              <w:top w:val="nil"/>
              <w:left w:val="nil"/>
              <w:bottom w:val="nil"/>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 </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r>
      <w:tr w:rsidR="000E5B5B" w:rsidTr="000E5B5B">
        <w:trPr>
          <w:gridAfter w:val="1"/>
          <w:trHeight w:val="57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1</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Набережная ур., 7</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613,00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589,20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589,20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589,20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34</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1968</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2011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2307676,48</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868117,30</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507097,18</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932462,00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31.12.2021</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2</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Ленин ур., 74</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659,61</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601,10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309,90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103,50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9</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21</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2000</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2000</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295908,41</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Ике мең</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48288,41</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245620,00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31.12.2021</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sz w:val="12"/>
                <w:szCs w:val="12"/>
              </w:rPr>
            </w:pPr>
            <w:r w:rsidRPr="002E0083">
              <w:rPr>
                <w:sz w:val="12"/>
                <w:szCs w:val="12"/>
              </w:rPr>
              <w:t>3</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Алексеевск, Павелкин ур., 26</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742,00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712,00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712,00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Җиде йөз унике</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36</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1975</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2008</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2249454,56</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628851,27</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494303,29</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1126300,00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31.12.2021</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4</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Набережная ур., 8</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781,90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758,10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758,10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589,20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31</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1973</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2011</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2347511,52</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557021,42</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590490,10</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120000,00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31.12.2021</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5</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Алексеевск, Куйбышев ур., 49</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890,20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826,20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826,20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786,50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18</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41</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1990</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2011</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359920,49</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Ике мең</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39497,49</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318423,00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31.12.2021</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6</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Есенин ур., 15</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3</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1606,50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1441,80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884,30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884,30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27</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61</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Панель</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1986</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2008</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1190635,85</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9000,01</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243323,53</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938312,31</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31.12.2021</w:t>
            </w:r>
          </w:p>
        </w:tc>
      </w:tr>
      <w:tr w:rsidR="000E5B5B" w:rsidRPr="002E0083" w:rsidTr="000E5B5B">
        <w:trPr>
          <w:gridAfter w:val="1"/>
          <w:trHeight w:val="420"/>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E5B5B" w:rsidRPr="002E0083" w:rsidRDefault="000E5B5B" w:rsidP="000E5B5B">
            <w:pPr>
              <w:jc w:val="center"/>
              <w:rPr>
                <w:b/>
                <w:bCs/>
                <w:color w:val="000000"/>
                <w:sz w:val="12"/>
                <w:szCs w:val="12"/>
              </w:rPr>
            </w:pPr>
            <w:r w:rsidRPr="002E0083">
              <w:rPr>
                <w:b/>
                <w:bCs/>
                <w:color w:val="00000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proofErr w:type="gramStart"/>
            <w:r w:rsidRPr="002E0083">
              <w:rPr>
                <w:b/>
                <w:bCs/>
                <w:sz w:val="14"/>
                <w:szCs w:val="14"/>
              </w:rPr>
              <w:t>х</w:t>
            </w:r>
            <w:proofErr w:type="gramEnd"/>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5293,21</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4928,40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4079,70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2952,70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102</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224</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93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8751107,31</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color w:val="000000"/>
                <w:sz w:val="14"/>
                <w:szCs w:val="14"/>
              </w:rPr>
            </w:pPr>
            <w:r w:rsidRPr="002E0083">
              <w:rPr>
                <w:b/>
                <w:bCs/>
                <w:color w:val="000000"/>
                <w:sz w:val="14"/>
                <w:szCs w:val="14"/>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2066990,00</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1923000,00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4761117,31</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r>
      <w:tr w:rsidR="000E5B5B" w:rsidRPr="002E0083"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0E5B5B" w:rsidRPr="002E0083" w:rsidRDefault="000E5B5B" w:rsidP="000E5B5B">
            <w:pPr>
              <w:jc w:val="center"/>
              <w:rPr>
                <w:color w:val="000000"/>
                <w:sz w:val="12"/>
                <w:szCs w:val="12"/>
              </w:rPr>
            </w:pPr>
            <w:r w:rsidRPr="002E0083">
              <w:rPr>
                <w:color w:val="000000"/>
                <w:sz w:val="12"/>
                <w:szCs w:val="12"/>
              </w:rPr>
              <w:t> </w:t>
            </w:r>
          </w:p>
        </w:tc>
        <w:tc>
          <w:tcPr>
            <w:tcW w:w="1616" w:type="dxa"/>
            <w:tcBorders>
              <w:top w:val="nil"/>
              <w:left w:val="nil"/>
              <w:bottom w:val="single" w:sz="4" w:space="0" w:color="auto"/>
              <w:right w:val="single" w:sz="4" w:space="0" w:color="auto"/>
            </w:tcBorders>
            <w:shd w:val="clear" w:color="auto" w:fill="auto"/>
            <w:noWrap/>
            <w:vAlign w:val="bottom"/>
            <w:hideMark/>
          </w:tcPr>
          <w:p w:rsidR="000E5B5B" w:rsidRPr="002E0083" w:rsidRDefault="000E5B5B" w:rsidP="000E5B5B">
            <w:pPr>
              <w:jc w:val="center"/>
              <w:rPr>
                <w:b/>
                <w:bCs/>
                <w:sz w:val="14"/>
                <w:szCs w:val="14"/>
              </w:rPr>
            </w:pPr>
            <w:r w:rsidRPr="002E0083">
              <w:rPr>
                <w:b/>
                <w:bCs/>
                <w:sz w:val="14"/>
                <w:szCs w:val="14"/>
              </w:rPr>
              <w:t>2022</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536" w:type="dxa"/>
            <w:tcBorders>
              <w:top w:val="nil"/>
              <w:left w:val="nil"/>
              <w:bottom w:val="single" w:sz="4" w:space="0" w:color="auto"/>
              <w:right w:val="nil"/>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0,00</w:t>
            </w:r>
          </w:p>
        </w:tc>
        <w:tc>
          <w:tcPr>
            <w:tcW w:w="977"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1008"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rPr>
              <w:t> </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1</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Павелкин ур., 27</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392,10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349,60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349,60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349,60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8</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25</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1996</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1996</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1 063 441,28</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379 435,59</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233 690,69</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450 315,00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2</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Пролетарская ур., 14</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371,60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356,40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207,30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185,20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8</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15</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1987</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2009</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1 050 663,33</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255 349,59</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230 882,74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564 431,00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3</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Набережная ур., 9</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796,20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774,50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774,50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774,50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16</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41</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1974</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2011</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2 311 487,74</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371 439,47</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507 948,27</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1 432 100,00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4</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Бутлеров ур., 2 А</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392,10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373,60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221,90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221,90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27</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70</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1981</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2009</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1 044 663,04</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234 451,87</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229 564,17</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580 647,00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5</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Бутлеров ур., 2 Б</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388,90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371,00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222,20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222,20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8</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18</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1986</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2009</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1 052 939,36</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241 063,47</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231 382,89</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580 493,00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6</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Алексеевск, Пролетарская ур., 14А</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389,10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373,80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226,80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201,60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8</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13</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Метал</w:t>
            </w:r>
            <w:r>
              <w:rPr>
                <w:color w:val="000000"/>
                <w:sz w:val="14"/>
                <w:szCs w:val="14"/>
                <w:lang w:val="tt-RU"/>
              </w:rPr>
              <w:t xml:space="preserve"> </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1989</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2009</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1 069 587,92</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251 572,51</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235 041,41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582 974,00</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r w:rsidR="000E5B5B" w:rsidTr="000E5B5B">
        <w:trPr>
          <w:gridAfter w:val="1"/>
          <w:trHeight w:val="42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0E5B5B" w:rsidRPr="002E0083" w:rsidRDefault="000E5B5B" w:rsidP="000E5B5B">
            <w:pPr>
              <w:jc w:val="center"/>
              <w:rPr>
                <w:color w:val="000000"/>
                <w:sz w:val="12"/>
                <w:szCs w:val="12"/>
              </w:rPr>
            </w:pPr>
            <w:r w:rsidRPr="002E0083">
              <w:rPr>
                <w:color w:val="000000"/>
                <w:sz w:val="12"/>
                <w:szCs w:val="12"/>
              </w:rPr>
              <w:t>7</w:t>
            </w:r>
          </w:p>
        </w:tc>
        <w:tc>
          <w:tcPr>
            <w:tcW w:w="1616" w:type="dxa"/>
            <w:tcBorders>
              <w:top w:val="nil"/>
              <w:left w:val="nil"/>
              <w:bottom w:val="single" w:sz="4" w:space="0" w:color="auto"/>
              <w:right w:val="single" w:sz="4" w:space="0" w:color="auto"/>
            </w:tcBorders>
            <w:shd w:val="clear" w:color="000000" w:fill="FFFFFF"/>
            <w:noWrap/>
            <w:vAlign w:val="bottom"/>
            <w:hideMark/>
          </w:tcPr>
          <w:p w:rsidR="000E5B5B" w:rsidRPr="002E0083" w:rsidRDefault="000E5B5B" w:rsidP="000E5B5B">
            <w:pPr>
              <w:jc w:val="center"/>
              <w:rPr>
                <w:sz w:val="14"/>
                <w:szCs w:val="14"/>
              </w:rPr>
            </w:pPr>
            <w:r>
              <w:rPr>
                <w:sz w:val="14"/>
                <w:szCs w:val="14"/>
                <w:lang w:val="tt-RU"/>
              </w:rPr>
              <w:t xml:space="preserve"> </w:t>
            </w:r>
            <w:r w:rsidRPr="002E0083">
              <w:rPr>
                <w:sz w:val="14"/>
                <w:szCs w:val="14"/>
                <w:lang w:val="tt-RU"/>
              </w:rPr>
              <w:t xml:space="preserve"> Алексеевск, Куйбышев ур., 81</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423,90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404,90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225,40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225,40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10</w:t>
            </w:r>
          </w:p>
        </w:tc>
        <w:tc>
          <w:tcPr>
            <w:tcW w:w="749"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18</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Кирпеч</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Pr>
                <w:color w:val="000000"/>
                <w:sz w:val="14"/>
                <w:szCs w:val="14"/>
                <w:lang w:val="tt-RU"/>
              </w:rPr>
              <w:t>Метал</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1992</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rPr>
              <w:t>2009</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1 158 090,64</w:t>
            </w:r>
          </w:p>
        </w:tc>
        <w:tc>
          <w:tcPr>
            <w:tcW w:w="500"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color w:val="000000"/>
                <w:sz w:val="14"/>
                <w:szCs w:val="14"/>
              </w:rPr>
            </w:pPr>
            <w:r w:rsidRPr="002E0083">
              <w:rPr>
                <w:color w:val="000000"/>
                <w:sz w:val="14"/>
                <w:szCs w:val="14"/>
                <w:lang w:val="tt-RU"/>
              </w:rPr>
              <w:t>0,00</w:t>
            </w:r>
          </w:p>
        </w:tc>
        <w:tc>
          <w:tcPr>
            <w:tcW w:w="977"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333 443,50</w:t>
            </w:r>
          </w:p>
        </w:tc>
        <w:tc>
          <w:tcPr>
            <w:tcW w:w="1008"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254 489,83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sz w:val="14"/>
                <w:szCs w:val="14"/>
              </w:rPr>
            </w:pPr>
            <w:r w:rsidRPr="002E0083">
              <w:rPr>
                <w:sz w:val="14"/>
                <w:szCs w:val="14"/>
                <w:lang w:val="tt-RU"/>
              </w:rPr>
              <w:t>570 157,31</w:t>
            </w:r>
          </w:p>
        </w:tc>
        <w:tc>
          <w:tcPr>
            <w:tcW w:w="936" w:type="dxa"/>
            <w:gridSpan w:val="2"/>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sz w:val="14"/>
                <w:szCs w:val="14"/>
              </w:rPr>
            </w:pPr>
            <w:r w:rsidRPr="002E0083">
              <w:rPr>
                <w:sz w:val="14"/>
                <w:szCs w:val="14"/>
                <w:lang w:val="tt-RU"/>
              </w:rPr>
              <w:t>31.12.2022</w:t>
            </w:r>
          </w:p>
        </w:tc>
      </w:tr>
    </w:tbl>
    <w:tbl>
      <w:tblPr>
        <w:tblW w:w="16096" w:type="dxa"/>
        <w:tblInd w:w="-601" w:type="dxa"/>
        <w:tblLayout w:type="fixed"/>
        <w:tblLook w:val="04A0" w:firstRow="1" w:lastRow="0" w:firstColumn="1" w:lastColumn="0" w:noHBand="0" w:noVBand="1"/>
      </w:tblPr>
      <w:tblGrid>
        <w:gridCol w:w="1997"/>
        <w:gridCol w:w="570"/>
        <w:gridCol w:w="895"/>
        <w:gridCol w:w="1011"/>
        <w:gridCol w:w="700"/>
        <w:gridCol w:w="740"/>
        <w:gridCol w:w="828"/>
        <w:gridCol w:w="753"/>
        <w:gridCol w:w="958"/>
        <w:gridCol w:w="1181"/>
        <w:gridCol w:w="539"/>
        <w:gridCol w:w="539"/>
        <w:gridCol w:w="945"/>
        <w:gridCol w:w="503"/>
        <w:gridCol w:w="983"/>
        <w:gridCol w:w="1014"/>
        <w:gridCol w:w="998"/>
        <w:gridCol w:w="942"/>
      </w:tblGrid>
      <w:tr w:rsidR="000E5B5B" w:rsidTr="001A799F">
        <w:trPr>
          <w:trHeight w:val="420"/>
        </w:trPr>
        <w:tc>
          <w:tcPr>
            <w:tcW w:w="19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5B5B" w:rsidRPr="002E0083" w:rsidRDefault="000E5B5B" w:rsidP="000E5B5B">
            <w:pPr>
              <w:jc w:val="center"/>
              <w:rPr>
                <w:b/>
                <w:bCs/>
                <w:sz w:val="14"/>
                <w:szCs w:val="14"/>
              </w:rPr>
            </w:pPr>
            <w:r>
              <w:rPr>
                <w:b/>
                <w:bCs/>
                <w:sz w:val="14"/>
                <w:szCs w:val="14"/>
              </w:rPr>
              <w:t xml:space="preserve"> </w:t>
            </w:r>
            <w:proofErr w:type="spellStart"/>
            <w:r>
              <w:rPr>
                <w:b/>
                <w:bCs/>
                <w:sz w:val="14"/>
                <w:szCs w:val="14"/>
              </w:rPr>
              <w:t>Барлыгы</w:t>
            </w:r>
            <w:proofErr w:type="spellEnd"/>
            <w:r w:rsidRPr="002E0083">
              <w:rPr>
                <w:b/>
                <w:bCs/>
                <w:sz w:val="14"/>
                <w:szCs w:val="14"/>
              </w:rPr>
              <w:t xml:space="preserve"> 2022</w:t>
            </w:r>
          </w:p>
        </w:tc>
        <w:tc>
          <w:tcPr>
            <w:tcW w:w="567"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89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3153,90</w:t>
            </w:r>
          </w:p>
        </w:tc>
        <w:tc>
          <w:tcPr>
            <w:tcW w:w="1005"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3003,80</w:t>
            </w:r>
          </w:p>
        </w:tc>
        <w:tc>
          <w:tcPr>
            <w:tcW w:w="69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2227,70</w:t>
            </w:r>
          </w:p>
        </w:tc>
        <w:tc>
          <w:tcPr>
            <w:tcW w:w="7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2180,40</w:t>
            </w:r>
          </w:p>
        </w:tc>
        <w:tc>
          <w:tcPr>
            <w:tcW w:w="823"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66</w:t>
            </w:r>
          </w:p>
        </w:tc>
        <w:tc>
          <w:tcPr>
            <w:tcW w:w="749"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152</w:t>
            </w:r>
          </w:p>
        </w:tc>
        <w:tc>
          <w:tcPr>
            <w:tcW w:w="952"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1174"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5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х</w:t>
            </w:r>
          </w:p>
        </w:tc>
        <w:tc>
          <w:tcPr>
            <w:tcW w:w="939"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b/>
                <w:bCs/>
                <w:sz w:val="14"/>
                <w:szCs w:val="14"/>
              </w:rPr>
            </w:pPr>
            <w:r w:rsidRPr="002E0083">
              <w:rPr>
                <w:b/>
                <w:bCs/>
                <w:sz w:val="14"/>
                <w:szCs w:val="14"/>
              </w:rPr>
              <w:t>8 750 873,31</w:t>
            </w:r>
          </w:p>
        </w:tc>
        <w:tc>
          <w:tcPr>
            <w:tcW w:w="500"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sz w:val="14"/>
                <w:szCs w:val="14"/>
              </w:rPr>
            </w:pPr>
            <w:r w:rsidRPr="002E0083">
              <w:rPr>
                <w:b/>
                <w:bCs/>
                <w:sz w:val="14"/>
                <w:szCs w:val="14"/>
              </w:rPr>
              <w:t>0,00</w:t>
            </w:r>
          </w:p>
        </w:tc>
        <w:tc>
          <w:tcPr>
            <w:tcW w:w="977"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b/>
                <w:bCs/>
                <w:sz w:val="14"/>
                <w:szCs w:val="14"/>
              </w:rPr>
            </w:pPr>
            <w:r w:rsidRPr="002E0083">
              <w:rPr>
                <w:b/>
                <w:bCs/>
                <w:sz w:val="14"/>
                <w:szCs w:val="14"/>
              </w:rPr>
              <w:t>2 066 756,00</w:t>
            </w:r>
          </w:p>
        </w:tc>
        <w:tc>
          <w:tcPr>
            <w:tcW w:w="1008"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b/>
                <w:bCs/>
                <w:sz w:val="14"/>
                <w:szCs w:val="14"/>
              </w:rPr>
            </w:pPr>
            <w:r w:rsidRPr="002E0083">
              <w:rPr>
                <w:b/>
                <w:bCs/>
                <w:sz w:val="14"/>
                <w:szCs w:val="14"/>
              </w:rPr>
              <w:t>1 923 000,00</w:t>
            </w:r>
          </w:p>
        </w:tc>
        <w:tc>
          <w:tcPr>
            <w:tcW w:w="992" w:type="dxa"/>
            <w:tcBorders>
              <w:top w:val="nil"/>
              <w:left w:val="nil"/>
              <w:bottom w:val="single" w:sz="4" w:space="0" w:color="000000"/>
              <w:right w:val="single" w:sz="4" w:space="0" w:color="000000"/>
            </w:tcBorders>
            <w:shd w:val="clear" w:color="auto" w:fill="auto"/>
            <w:noWrap/>
            <w:vAlign w:val="bottom"/>
            <w:hideMark/>
          </w:tcPr>
          <w:p w:rsidR="000E5B5B" w:rsidRPr="002E0083" w:rsidRDefault="000E5B5B" w:rsidP="000E5B5B">
            <w:pPr>
              <w:jc w:val="center"/>
              <w:rPr>
                <w:b/>
                <w:bCs/>
                <w:sz w:val="14"/>
                <w:szCs w:val="14"/>
              </w:rPr>
            </w:pPr>
            <w:r w:rsidRPr="002E0083">
              <w:rPr>
                <w:b/>
                <w:bCs/>
                <w:sz w:val="14"/>
                <w:szCs w:val="14"/>
              </w:rPr>
              <w:t>4 761 117,31</w:t>
            </w:r>
          </w:p>
        </w:tc>
        <w:tc>
          <w:tcPr>
            <w:tcW w:w="936" w:type="dxa"/>
            <w:tcBorders>
              <w:top w:val="nil"/>
              <w:left w:val="nil"/>
              <w:bottom w:val="single" w:sz="4" w:space="0" w:color="auto"/>
              <w:right w:val="single" w:sz="4" w:space="0" w:color="auto"/>
            </w:tcBorders>
            <w:shd w:val="clear" w:color="auto" w:fill="auto"/>
            <w:vAlign w:val="bottom"/>
            <w:hideMark/>
          </w:tcPr>
          <w:p w:rsidR="000E5B5B" w:rsidRPr="002E0083" w:rsidRDefault="000E5B5B" w:rsidP="000E5B5B">
            <w:pPr>
              <w:jc w:val="center"/>
              <w:rPr>
                <w:b/>
                <w:bCs/>
                <w:color w:val="000000"/>
                <w:sz w:val="14"/>
                <w:szCs w:val="14"/>
              </w:rPr>
            </w:pPr>
            <w:r w:rsidRPr="002E0083">
              <w:rPr>
                <w:b/>
                <w:bCs/>
                <w:color w:val="000000"/>
                <w:sz w:val="14"/>
                <w:szCs w:val="14"/>
              </w:rPr>
              <w:t>х</w:t>
            </w:r>
          </w:p>
        </w:tc>
      </w:tr>
    </w:tbl>
    <w:p w:rsidR="001A799F" w:rsidRDefault="001A799F" w:rsidP="001A799F">
      <w:pPr>
        <w:rPr>
          <w:sz w:val="28"/>
          <w:szCs w:val="28"/>
        </w:rPr>
      </w:pPr>
    </w:p>
    <w:sectPr w:rsidR="001A799F" w:rsidSect="001A799F">
      <w:pgSz w:w="16838" w:h="11906" w:orient="landscape"/>
      <w:pgMar w:top="1134"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tTimesET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C6502"/>
    <w:rsid w:val="000672AC"/>
    <w:rsid w:val="000B13FC"/>
    <w:rsid w:val="000C6502"/>
    <w:rsid w:val="000E5B5B"/>
    <w:rsid w:val="001A799F"/>
    <w:rsid w:val="0036700E"/>
    <w:rsid w:val="003E2800"/>
    <w:rsid w:val="004268F6"/>
    <w:rsid w:val="00504EA4"/>
    <w:rsid w:val="00511D87"/>
    <w:rsid w:val="00532E3A"/>
    <w:rsid w:val="00815A81"/>
    <w:rsid w:val="00D95B1B"/>
    <w:rsid w:val="00E3671D"/>
    <w:rsid w:val="00E566DD"/>
    <w:rsid w:val="00F03500"/>
    <w:rsid w:val="00F21F49"/>
    <w:rsid w:val="00F22506"/>
    <w:rsid w:val="00F4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80C6D-0FBB-407D-899A-9B338AD6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7085D"/>
    <w:pPr>
      <w:keepNext/>
      <w:jc w:val="center"/>
      <w:outlineLvl w:val="2"/>
    </w:pPr>
    <w:rPr>
      <w:rFonts w:ascii="TatTimesETF" w:hAnsi="TatTimesETF"/>
      <w:sz w:val="24"/>
    </w:rPr>
  </w:style>
  <w:style w:type="paragraph" w:styleId="4">
    <w:name w:val="heading 4"/>
    <w:basedOn w:val="a"/>
    <w:next w:val="a"/>
    <w:link w:val="40"/>
    <w:qFormat/>
    <w:rsid w:val="0067085D"/>
    <w:pPr>
      <w:keepNext/>
      <w:spacing w:line="360" w:lineRule="auto"/>
      <w:ind w:hanging="426"/>
      <w:jc w:val="center"/>
      <w:outlineLvl w:val="3"/>
    </w:pPr>
    <w:rPr>
      <w:b/>
      <w:sz w:val="24"/>
    </w:rPr>
  </w:style>
  <w:style w:type="paragraph" w:styleId="8">
    <w:name w:val="heading 8"/>
    <w:basedOn w:val="a"/>
    <w:next w:val="a"/>
    <w:link w:val="80"/>
    <w:unhideWhenUsed/>
    <w:qFormat/>
    <w:rsid w:val="00947924"/>
    <w:pPr>
      <w:spacing w:before="240" w:after="60"/>
      <w:outlineLvl w:val="7"/>
    </w:pPr>
    <w:rPr>
      <w:rFonts w:ascii="Calibri"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085D"/>
    <w:rPr>
      <w:rFonts w:ascii="TatTimesETF" w:eastAsia="Times New Roman" w:hAnsi="TatTimesETF" w:cs="Times New Roman"/>
      <w:sz w:val="24"/>
      <w:szCs w:val="20"/>
      <w:lang w:eastAsia="ru-RU"/>
    </w:rPr>
  </w:style>
  <w:style w:type="character" w:customStyle="1" w:styleId="40">
    <w:name w:val="Заголовок 4 Знак"/>
    <w:basedOn w:val="a0"/>
    <w:link w:val="4"/>
    <w:rsid w:val="0067085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47924"/>
    <w:rPr>
      <w:rFonts w:ascii="Calibri" w:eastAsia="Times New Roman" w:hAnsi="Calibri" w:cs="Times New Roman"/>
      <w:i/>
      <w:iCs/>
      <w:sz w:val="24"/>
      <w:szCs w:val="24"/>
      <w:lang w:eastAsia="ru-RU"/>
    </w:rPr>
  </w:style>
  <w:style w:type="paragraph" w:styleId="a3">
    <w:name w:val="Body Text Indent"/>
    <w:basedOn w:val="a"/>
    <w:link w:val="a4"/>
    <w:rsid w:val="0067085D"/>
    <w:pPr>
      <w:ind w:left="567"/>
    </w:pPr>
    <w:rPr>
      <w:sz w:val="24"/>
    </w:rPr>
  </w:style>
  <w:style w:type="character" w:customStyle="1" w:styleId="a4">
    <w:name w:val="Основной текст с отступом Знак"/>
    <w:basedOn w:val="a0"/>
    <w:link w:val="a3"/>
    <w:rsid w:val="006708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7085D"/>
    <w:rPr>
      <w:rFonts w:ascii="Tahoma" w:hAnsi="Tahoma" w:cs="Tahoma"/>
      <w:sz w:val="16"/>
      <w:szCs w:val="16"/>
    </w:rPr>
  </w:style>
  <w:style w:type="character" w:customStyle="1" w:styleId="a6">
    <w:name w:val="Текст выноски Знак"/>
    <w:basedOn w:val="a0"/>
    <w:link w:val="a5"/>
    <w:uiPriority w:val="99"/>
    <w:semiHidden/>
    <w:rsid w:val="0067085D"/>
    <w:rPr>
      <w:rFonts w:ascii="Tahoma" w:eastAsia="Times New Roman" w:hAnsi="Tahoma" w:cs="Tahoma"/>
      <w:sz w:val="16"/>
      <w:szCs w:val="16"/>
      <w:lang w:eastAsia="ru-RU"/>
    </w:rPr>
  </w:style>
  <w:style w:type="table" w:styleId="a7">
    <w:name w:val="Table Grid"/>
    <w:basedOn w:val="a1"/>
    <w:uiPriority w:val="59"/>
    <w:rsid w:val="009F1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4CAB"/>
    <w:pPr>
      <w:ind w:left="720"/>
      <w:contextualSpacing/>
    </w:pPr>
  </w:style>
  <w:style w:type="paragraph" w:customStyle="1" w:styleId="ConsPlusCell">
    <w:name w:val="ConsPlusCell"/>
    <w:rsid w:val="00287F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
    <w:name w:val="Основной текст (5)_"/>
    <w:link w:val="50"/>
    <w:rsid w:val="00944450"/>
    <w:rPr>
      <w:sz w:val="26"/>
      <w:szCs w:val="26"/>
      <w:shd w:val="clear" w:color="auto" w:fill="FFFFFF"/>
    </w:rPr>
  </w:style>
  <w:style w:type="paragraph" w:customStyle="1" w:styleId="50">
    <w:name w:val="Основной текст (5)"/>
    <w:basedOn w:val="a"/>
    <w:link w:val="5"/>
    <w:rsid w:val="00944450"/>
    <w:pPr>
      <w:shd w:val="clear" w:color="auto" w:fill="FFFFFF"/>
      <w:spacing w:after="600" w:line="322" w:lineRule="exact"/>
      <w:jc w:val="both"/>
    </w:pPr>
    <w:rPr>
      <w:rFonts w:asciiTheme="minorHAnsi" w:eastAsiaTheme="minorHAnsi" w:hAnsiTheme="minorHAnsi" w:cstheme="minorBidi"/>
      <w:sz w:val="26"/>
      <w:szCs w:val="26"/>
      <w:lang w:eastAsia="en-US"/>
    </w:rPr>
  </w:style>
  <w:style w:type="character" w:customStyle="1" w:styleId="1">
    <w:name w:val="Заголовок №1_"/>
    <w:link w:val="10"/>
    <w:rsid w:val="00B254E9"/>
    <w:rPr>
      <w:spacing w:val="10"/>
      <w:sz w:val="25"/>
      <w:szCs w:val="25"/>
      <w:shd w:val="clear" w:color="auto" w:fill="FFFFFF"/>
    </w:rPr>
  </w:style>
  <w:style w:type="paragraph" w:customStyle="1" w:styleId="10">
    <w:name w:val="Заголовок №1"/>
    <w:basedOn w:val="a"/>
    <w:link w:val="1"/>
    <w:rsid w:val="00B254E9"/>
    <w:pPr>
      <w:shd w:val="clear" w:color="auto" w:fill="FFFFFF"/>
      <w:spacing w:line="346" w:lineRule="exact"/>
      <w:jc w:val="both"/>
      <w:outlineLvl w:val="0"/>
    </w:pPr>
    <w:rPr>
      <w:rFonts w:asciiTheme="minorHAnsi" w:eastAsiaTheme="minorHAnsi" w:hAnsiTheme="minorHAnsi" w:cstheme="minorBidi"/>
      <w:spacing w:val="10"/>
      <w:sz w:val="25"/>
      <w:szCs w:val="25"/>
      <w:lang w:eastAsia="en-US"/>
    </w:rPr>
  </w:style>
  <w:style w:type="character" w:styleId="a9">
    <w:name w:val="Hyperlink"/>
    <w:uiPriority w:val="99"/>
    <w:unhideWhenUsed/>
    <w:rsid w:val="00B254E9"/>
    <w:rPr>
      <w:color w:val="0000FF"/>
      <w:u w:val="single"/>
    </w:rPr>
  </w:style>
  <w:style w:type="paragraph" w:customStyle="1" w:styleId="ConsPlusTitle">
    <w:name w:val="ConsPlusTitle"/>
    <w:rsid w:val="00671BA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71B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6A64-B3F3-4E34-B287-FDB0B3B5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Ленар</cp:lastModifiedBy>
  <cp:revision>5</cp:revision>
  <cp:lastPrinted>2019-10-18T11:06:00Z</cp:lastPrinted>
  <dcterms:created xsi:type="dcterms:W3CDTF">2019-10-18T12:28:00Z</dcterms:created>
  <dcterms:modified xsi:type="dcterms:W3CDTF">2019-10-21T10:19:00Z</dcterms:modified>
</cp:coreProperties>
</file>