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3E4C02" w:rsidRPr="003E4C02" w:rsidTr="00C77EF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СОВЕТ </w:t>
            </w:r>
            <w:r w:rsidR="001922D3" w:rsidRPr="003E4C02">
              <w:rPr>
                <w:sz w:val="28"/>
                <w:szCs w:val="28"/>
              </w:rPr>
              <w:t>КУР</w:t>
            </w:r>
            <w:r w:rsidR="00CC1F2E">
              <w:rPr>
                <w:sz w:val="28"/>
                <w:szCs w:val="28"/>
              </w:rPr>
              <w:t>КУЛЬСКОГО</w:t>
            </w:r>
            <w:r w:rsidRPr="003E4C02">
              <w:rPr>
                <w:sz w:val="28"/>
                <w:szCs w:val="28"/>
              </w:rPr>
              <w:t xml:space="preserve"> СЕЛЬСКОГО ПОСЕЛЕНИЯ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АЛЕКСЕЕВСКОГО 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МУНИЦИПАЛЬНОГО РАЙОНА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РЕСПУБЛИКИ ТАТАРСТАН</w:t>
            </w:r>
          </w:p>
          <w:p w:rsidR="00C77EF6" w:rsidRPr="003E4C02" w:rsidRDefault="00C77EF6" w:rsidP="00C77EF6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9C07A1" w:rsidP="00C77EF6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АЛЕКСЕЕВСК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77EF6" w:rsidRPr="003E4C02" w:rsidRDefault="001922D3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К</w:t>
            </w:r>
            <w:r w:rsidR="00CC1F2E">
              <w:rPr>
                <w:sz w:val="28"/>
                <w:szCs w:val="28"/>
                <w:lang w:val="tt-RU"/>
              </w:rPr>
              <w:t xml:space="preserve">ЫРКУЛ </w:t>
            </w:r>
            <w:r w:rsidR="00C77EF6" w:rsidRPr="003E4C02">
              <w:rPr>
                <w:sz w:val="28"/>
                <w:szCs w:val="28"/>
                <w:lang w:val="tt-RU"/>
              </w:rPr>
              <w:t>АВЫЛ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3E4C02" w:rsidRPr="00AA643F" w:rsidTr="00C77EF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AA643F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  <w:r w:rsidRPr="00AA643F">
              <w:rPr>
                <w:b/>
                <w:bCs/>
                <w:sz w:val="28"/>
                <w:szCs w:val="28"/>
              </w:rPr>
              <w:t>РЕШЕНИЕ</w:t>
            </w:r>
          </w:p>
          <w:p w:rsidR="00C77EF6" w:rsidRPr="00AA643F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7EF6" w:rsidRPr="00AA643F" w:rsidRDefault="00C77EF6" w:rsidP="00BE685A">
            <w:pPr>
              <w:jc w:val="center"/>
              <w:rPr>
                <w:rFonts w:ascii="Calibri" w:hAnsi="Calibri"/>
                <w:lang w:val="tt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AA643F" w:rsidRDefault="00C77EF6" w:rsidP="00C77EF6">
            <w:pPr>
              <w:jc w:val="center"/>
              <w:rPr>
                <w:sz w:val="28"/>
                <w:szCs w:val="28"/>
              </w:rPr>
            </w:pPr>
          </w:p>
          <w:p w:rsidR="00C77EF6" w:rsidRPr="00AA643F" w:rsidRDefault="00C77EF6" w:rsidP="00C77EF6">
            <w:pPr>
              <w:rPr>
                <w:sz w:val="36"/>
                <w:szCs w:val="28"/>
              </w:rPr>
            </w:pPr>
          </w:p>
          <w:p w:rsidR="00C77EF6" w:rsidRPr="00AA643F" w:rsidRDefault="00CC1F2E" w:rsidP="00CC1F2E">
            <w:pPr>
              <w:rPr>
                <w:sz w:val="18"/>
                <w:szCs w:val="18"/>
                <w:lang w:val="tt-RU"/>
              </w:rPr>
            </w:pPr>
            <w:r w:rsidRPr="00AA643F">
              <w:rPr>
                <w:sz w:val="18"/>
                <w:szCs w:val="18"/>
              </w:rPr>
              <w:t xml:space="preserve"> с. К</w:t>
            </w:r>
            <w:r w:rsidR="001922D3" w:rsidRPr="00AA643F">
              <w:rPr>
                <w:sz w:val="18"/>
                <w:szCs w:val="18"/>
                <w:lang w:val="tt-RU"/>
              </w:rPr>
              <w:t>ур</w:t>
            </w:r>
            <w:r w:rsidRPr="00AA643F">
              <w:rPr>
                <w:sz w:val="18"/>
                <w:szCs w:val="18"/>
                <w:lang w:val="tt-RU"/>
              </w:rPr>
              <w:t>куль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AA643F" w:rsidRDefault="00C77EF6" w:rsidP="00C77EF6">
            <w:pPr>
              <w:jc w:val="center"/>
              <w:rPr>
                <w:b/>
                <w:sz w:val="28"/>
                <w:szCs w:val="28"/>
              </w:rPr>
            </w:pPr>
            <w:r w:rsidRPr="00AA643F">
              <w:rPr>
                <w:b/>
                <w:sz w:val="28"/>
                <w:szCs w:val="28"/>
              </w:rPr>
              <w:t>КАРАР</w:t>
            </w:r>
          </w:p>
          <w:p w:rsidR="00C77EF6" w:rsidRPr="00AA643F" w:rsidRDefault="00C77EF6" w:rsidP="00C77EF6">
            <w:pPr>
              <w:jc w:val="center"/>
              <w:rPr>
                <w:b/>
                <w:sz w:val="28"/>
                <w:szCs w:val="28"/>
              </w:rPr>
            </w:pPr>
          </w:p>
          <w:p w:rsidR="00C77EF6" w:rsidRPr="00AA643F" w:rsidRDefault="00C77EF6" w:rsidP="007209B6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AA643F" w:rsidRDefault="00C77EF6" w:rsidP="00C77EF6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AA643F" w:rsidRDefault="00903DFD" w:rsidP="00815F2F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AA643F">
        <w:rPr>
          <w:b/>
          <w:color w:val="auto"/>
          <w:sz w:val="28"/>
          <w:szCs w:val="28"/>
        </w:rPr>
        <w:t>О</w:t>
      </w:r>
      <w:r w:rsidR="00C77EF6" w:rsidRPr="00AA643F">
        <w:rPr>
          <w:b/>
          <w:color w:val="auto"/>
          <w:sz w:val="28"/>
          <w:szCs w:val="28"/>
        </w:rPr>
        <w:t xml:space="preserve"> внесении изменений </w:t>
      </w:r>
      <w:r w:rsidRPr="00AA643F">
        <w:rPr>
          <w:b/>
          <w:color w:val="auto"/>
          <w:sz w:val="28"/>
          <w:szCs w:val="28"/>
        </w:rPr>
        <w:t>и дополнений</w:t>
      </w:r>
    </w:p>
    <w:p w:rsidR="00C77EF6" w:rsidRPr="00AA643F" w:rsidRDefault="00C77EF6" w:rsidP="00815F2F">
      <w:pPr>
        <w:rPr>
          <w:b/>
          <w:sz w:val="28"/>
          <w:szCs w:val="28"/>
        </w:rPr>
      </w:pPr>
      <w:r w:rsidRPr="00AA643F">
        <w:rPr>
          <w:b/>
          <w:sz w:val="28"/>
          <w:szCs w:val="28"/>
        </w:rPr>
        <w:t>в Устав муниципального</w:t>
      </w:r>
      <w:r w:rsidR="00CC1F2E" w:rsidRPr="00AA643F">
        <w:rPr>
          <w:b/>
          <w:sz w:val="28"/>
          <w:szCs w:val="28"/>
        </w:rPr>
        <w:t xml:space="preserve"> </w:t>
      </w:r>
      <w:r w:rsidR="00903DFD" w:rsidRPr="00AA643F">
        <w:rPr>
          <w:b/>
          <w:sz w:val="28"/>
          <w:szCs w:val="28"/>
        </w:rPr>
        <w:t>образования</w:t>
      </w:r>
    </w:p>
    <w:p w:rsidR="00C77EF6" w:rsidRPr="00AA643F" w:rsidRDefault="00CC1F2E" w:rsidP="00815F2F">
      <w:pPr>
        <w:rPr>
          <w:b/>
          <w:sz w:val="28"/>
          <w:szCs w:val="28"/>
        </w:rPr>
      </w:pPr>
      <w:r w:rsidRPr="00AA643F">
        <w:rPr>
          <w:b/>
          <w:sz w:val="28"/>
          <w:szCs w:val="28"/>
        </w:rPr>
        <w:t>Куркульское</w:t>
      </w:r>
      <w:r w:rsidR="00C77EF6" w:rsidRPr="00AA643F">
        <w:rPr>
          <w:b/>
          <w:sz w:val="28"/>
          <w:szCs w:val="28"/>
        </w:rPr>
        <w:t xml:space="preserve"> сельское поселение</w:t>
      </w:r>
    </w:p>
    <w:p w:rsidR="00C77EF6" w:rsidRPr="00AA643F" w:rsidRDefault="00C77EF6" w:rsidP="00815F2F">
      <w:pPr>
        <w:rPr>
          <w:b/>
          <w:sz w:val="28"/>
          <w:szCs w:val="28"/>
        </w:rPr>
      </w:pPr>
      <w:r w:rsidRPr="00AA643F">
        <w:rPr>
          <w:b/>
          <w:sz w:val="28"/>
          <w:szCs w:val="28"/>
        </w:rPr>
        <w:t>Алексеевского муниципального</w:t>
      </w:r>
    </w:p>
    <w:p w:rsidR="00C77EF6" w:rsidRPr="00AA643F" w:rsidRDefault="00C77EF6" w:rsidP="00815F2F">
      <w:pPr>
        <w:rPr>
          <w:b/>
          <w:sz w:val="28"/>
          <w:szCs w:val="28"/>
        </w:rPr>
      </w:pPr>
      <w:r w:rsidRPr="00AA643F">
        <w:rPr>
          <w:b/>
          <w:sz w:val="28"/>
          <w:szCs w:val="28"/>
        </w:rPr>
        <w:t>района  Республики  Татарстан</w:t>
      </w:r>
    </w:p>
    <w:p w:rsidR="00903DFD" w:rsidRPr="00AA643F" w:rsidRDefault="00903DFD" w:rsidP="00815F2F">
      <w:pPr>
        <w:jc w:val="both"/>
        <w:rPr>
          <w:b/>
          <w:sz w:val="28"/>
          <w:szCs w:val="28"/>
        </w:rPr>
      </w:pPr>
    </w:p>
    <w:p w:rsidR="001D06A8" w:rsidRPr="00AA643F" w:rsidRDefault="00903DFD" w:rsidP="002D3F2D">
      <w:pPr>
        <w:ind w:firstLine="708"/>
        <w:jc w:val="both"/>
        <w:rPr>
          <w:sz w:val="28"/>
          <w:szCs w:val="28"/>
        </w:rPr>
      </w:pPr>
      <w:r w:rsidRPr="00AA643F">
        <w:rPr>
          <w:sz w:val="28"/>
          <w:szCs w:val="28"/>
        </w:rPr>
        <w:t xml:space="preserve">Заслушав и обсудив доклад Главы </w:t>
      </w:r>
      <w:r w:rsidR="00CC1F2E" w:rsidRPr="00AA643F">
        <w:rPr>
          <w:sz w:val="28"/>
          <w:szCs w:val="28"/>
        </w:rPr>
        <w:t>Куркульского</w:t>
      </w:r>
      <w:r w:rsidRPr="00AA643F">
        <w:rPr>
          <w:sz w:val="28"/>
          <w:szCs w:val="28"/>
        </w:rPr>
        <w:t xml:space="preserve"> сельского поселения </w:t>
      </w:r>
      <w:r w:rsidR="00CC1F2E" w:rsidRPr="00AA643F">
        <w:rPr>
          <w:sz w:val="28"/>
          <w:szCs w:val="28"/>
        </w:rPr>
        <w:t>Вашариной Л.Л.</w:t>
      </w:r>
      <w:r w:rsidRPr="00AA643F">
        <w:rPr>
          <w:sz w:val="28"/>
          <w:szCs w:val="28"/>
        </w:rPr>
        <w:t xml:space="preserve"> Совет поселения отмечает, что в связи с изменениями действующего законодательства разработан проект решения </w:t>
      </w:r>
      <w:r w:rsidR="00FF6595" w:rsidRPr="00AA643F">
        <w:rPr>
          <w:sz w:val="28"/>
          <w:szCs w:val="28"/>
        </w:rPr>
        <w:t>«О</w:t>
      </w:r>
      <w:r w:rsidRPr="00AA643F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CC1F2E" w:rsidRPr="00AA643F">
        <w:rPr>
          <w:sz w:val="28"/>
          <w:szCs w:val="28"/>
        </w:rPr>
        <w:t>Куркульское</w:t>
      </w:r>
      <w:r w:rsidRPr="00AA643F">
        <w:rPr>
          <w:sz w:val="28"/>
          <w:szCs w:val="28"/>
        </w:rPr>
        <w:t xml:space="preserve"> сельское поселение Алексеевского муниципального района Республики Татарстан</w:t>
      </w:r>
      <w:r w:rsidR="00FF6595" w:rsidRPr="00AA643F">
        <w:rPr>
          <w:sz w:val="28"/>
          <w:szCs w:val="28"/>
        </w:rPr>
        <w:t>»</w:t>
      </w:r>
      <w:r w:rsidRPr="00AA643F">
        <w:rPr>
          <w:sz w:val="28"/>
          <w:szCs w:val="28"/>
        </w:rPr>
        <w:t>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слушаниях.</w:t>
      </w:r>
      <w:r w:rsidR="00815F2F" w:rsidRPr="00AA643F">
        <w:rPr>
          <w:sz w:val="28"/>
          <w:szCs w:val="28"/>
        </w:rPr>
        <w:t xml:space="preserve"> </w:t>
      </w:r>
      <w:r w:rsidR="001D06A8" w:rsidRPr="00AA643F">
        <w:rPr>
          <w:sz w:val="28"/>
          <w:szCs w:val="28"/>
        </w:rPr>
        <w:t>В ходе обсуждения с населением на публичных слушаниях предложений и замечаний высказано не было.</w:t>
      </w:r>
      <w:r w:rsidR="00FF6595" w:rsidRPr="00AA643F">
        <w:rPr>
          <w:sz w:val="28"/>
          <w:szCs w:val="28"/>
        </w:rPr>
        <w:t xml:space="preserve"> Исходя из вышеизложенного</w:t>
      </w:r>
      <w:r w:rsidR="00BE685A" w:rsidRPr="00AA643F">
        <w:rPr>
          <w:sz w:val="28"/>
          <w:szCs w:val="28"/>
        </w:rPr>
        <w:t>,</w:t>
      </w:r>
    </w:p>
    <w:p w:rsidR="001D06A8" w:rsidRPr="00AA643F" w:rsidRDefault="001D06A8" w:rsidP="00815F2F">
      <w:pPr>
        <w:ind w:firstLine="709"/>
        <w:jc w:val="center"/>
        <w:rPr>
          <w:b/>
          <w:sz w:val="28"/>
          <w:szCs w:val="28"/>
        </w:rPr>
      </w:pPr>
      <w:r w:rsidRPr="00AA643F">
        <w:rPr>
          <w:b/>
          <w:sz w:val="28"/>
          <w:szCs w:val="28"/>
        </w:rPr>
        <w:t xml:space="preserve">Совет </w:t>
      </w:r>
      <w:r w:rsidR="00CC1F2E" w:rsidRPr="00AA643F">
        <w:rPr>
          <w:b/>
          <w:sz w:val="28"/>
          <w:szCs w:val="28"/>
        </w:rPr>
        <w:t>Куркульского</w:t>
      </w:r>
      <w:r w:rsidRPr="00AA643F">
        <w:rPr>
          <w:b/>
          <w:sz w:val="28"/>
          <w:szCs w:val="28"/>
        </w:rPr>
        <w:t xml:space="preserve"> сельского поселения решил:</w:t>
      </w:r>
    </w:p>
    <w:p w:rsidR="00815F2F" w:rsidRPr="00AA643F" w:rsidRDefault="00815F2F" w:rsidP="007209B6">
      <w:pPr>
        <w:jc w:val="both"/>
        <w:rPr>
          <w:sz w:val="28"/>
          <w:szCs w:val="28"/>
        </w:rPr>
      </w:pPr>
    </w:p>
    <w:p w:rsidR="00903DFD" w:rsidRPr="00AA643F" w:rsidRDefault="00903DFD" w:rsidP="007209B6">
      <w:pPr>
        <w:ind w:firstLine="708"/>
        <w:jc w:val="both"/>
        <w:rPr>
          <w:sz w:val="28"/>
          <w:szCs w:val="28"/>
        </w:rPr>
      </w:pPr>
      <w:r w:rsidRPr="00AA643F">
        <w:rPr>
          <w:sz w:val="28"/>
          <w:szCs w:val="28"/>
        </w:rPr>
        <w:t xml:space="preserve">1. Внести в Устав муниципального образования </w:t>
      </w:r>
      <w:r w:rsidR="00CC1F2E" w:rsidRPr="00AA643F">
        <w:rPr>
          <w:sz w:val="28"/>
          <w:szCs w:val="28"/>
        </w:rPr>
        <w:t>Куркульское</w:t>
      </w:r>
      <w:r w:rsidRPr="00AA643F">
        <w:rPr>
          <w:sz w:val="28"/>
          <w:szCs w:val="28"/>
        </w:rPr>
        <w:t xml:space="preserve"> сельское поселение Алексеевского муниципального района Республики Татарстан изменения и дополнения (Приложение).</w:t>
      </w:r>
    </w:p>
    <w:p w:rsidR="00903DFD" w:rsidRPr="00AA643F" w:rsidRDefault="00903DFD" w:rsidP="007209B6">
      <w:pPr>
        <w:ind w:firstLine="708"/>
        <w:jc w:val="both"/>
        <w:rPr>
          <w:sz w:val="28"/>
          <w:szCs w:val="28"/>
        </w:rPr>
      </w:pPr>
      <w:r w:rsidRPr="00AA643F">
        <w:rPr>
          <w:sz w:val="28"/>
          <w:szCs w:val="28"/>
        </w:rPr>
        <w:t>2.</w:t>
      </w:r>
      <w:r w:rsidR="00BE685A" w:rsidRPr="00AA643F">
        <w:rPr>
          <w:sz w:val="28"/>
          <w:szCs w:val="28"/>
        </w:rPr>
        <w:t xml:space="preserve"> </w:t>
      </w:r>
      <w:r w:rsidRPr="00AA643F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D81F7C" w:rsidRPr="00AA643F" w:rsidRDefault="00903DFD" w:rsidP="007209B6">
      <w:pPr>
        <w:ind w:firstLine="708"/>
        <w:jc w:val="both"/>
        <w:rPr>
          <w:sz w:val="28"/>
          <w:szCs w:val="28"/>
        </w:rPr>
      </w:pPr>
      <w:r w:rsidRPr="00AA643F">
        <w:rPr>
          <w:sz w:val="28"/>
          <w:szCs w:val="28"/>
        </w:rPr>
        <w:t>3</w:t>
      </w:r>
      <w:r w:rsidR="00960988" w:rsidRPr="00AA643F">
        <w:rPr>
          <w:sz w:val="28"/>
          <w:szCs w:val="28"/>
        </w:rPr>
        <w:t>.</w:t>
      </w:r>
      <w:r w:rsidR="00D81F7C" w:rsidRPr="00AA643F">
        <w:rPr>
          <w:sz w:val="28"/>
          <w:szCs w:val="28"/>
        </w:rPr>
        <w:t xml:space="preserve">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03DFD" w:rsidRPr="00AA643F" w:rsidRDefault="00903DFD" w:rsidP="007209B6">
      <w:pPr>
        <w:pStyle w:val="af"/>
        <w:spacing w:after="0"/>
        <w:ind w:firstLine="708"/>
        <w:jc w:val="both"/>
        <w:rPr>
          <w:sz w:val="28"/>
          <w:szCs w:val="28"/>
        </w:rPr>
      </w:pPr>
      <w:r w:rsidRPr="00AA643F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C77EF6" w:rsidRPr="00AA643F" w:rsidRDefault="00903DFD" w:rsidP="007209B6">
      <w:pPr>
        <w:pStyle w:val="a5"/>
        <w:ind w:left="0" w:firstLine="708"/>
        <w:jc w:val="both"/>
        <w:rPr>
          <w:sz w:val="28"/>
          <w:szCs w:val="28"/>
        </w:rPr>
      </w:pPr>
      <w:r w:rsidRPr="00AA643F">
        <w:rPr>
          <w:sz w:val="28"/>
          <w:szCs w:val="28"/>
        </w:rPr>
        <w:t>5</w:t>
      </w:r>
      <w:r w:rsidR="00960988" w:rsidRPr="00AA643F">
        <w:rPr>
          <w:sz w:val="28"/>
          <w:szCs w:val="28"/>
        </w:rPr>
        <w:t>.</w:t>
      </w:r>
      <w:r w:rsidR="00815F2F" w:rsidRPr="00AA643F">
        <w:rPr>
          <w:sz w:val="28"/>
          <w:szCs w:val="28"/>
        </w:rPr>
        <w:t xml:space="preserve"> </w:t>
      </w:r>
      <w:r w:rsidR="00C77EF6" w:rsidRPr="00AA643F">
        <w:rPr>
          <w:sz w:val="28"/>
          <w:szCs w:val="28"/>
        </w:rPr>
        <w:t>Контроль за исполнением настоящего решения оставляю за собой.</w:t>
      </w:r>
    </w:p>
    <w:p w:rsidR="00C77EF6" w:rsidRPr="00AA643F" w:rsidRDefault="00C77EF6" w:rsidP="007209B6">
      <w:pPr>
        <w:jc w:val="both"/>
        <w:rPr>
          <w:sz w:val="28"/>
          <w:szCs w:val="28"/>
        </w:rPr>
      </w:pPr>
    </w:p>
    <w:p w:rsidR="00815F2F" w:rsidRPr="00AA643F" w:rsidRDefault="00815F2F" w:rsidP="007209B6">
      <w:pPr>
        <w:jc w:val="both"/>
        <w:rPr>
          <w:b/>
          <w:sz w:val="28"/>
          <w:szCs w:val="28"/>
        </w:rPr>
      </w:pPr>
    </w:p>
    <w:p w:rsidR="00C77EF6" w:rsidRPr="00AA643F" w:rsidRDefault="00C77EF6" w:rsidP="00815F2F">
      <w:pPr>
        <w:jc w:val="both"/>
        <w:rPr>
          <w:b/>
          <w:sz w:val="28"/>
          <w:szCs w:val="28"/>
        </w:rPr>
      </w:pPr>
      <w:r w:rsidRPr="00AA643F">
        <w:rPr>
          <w:b/>
          <w:sz w:val="28"/>
          <w:szCs w:val="28"/>
        </w:rPr>
        <w:t xml:space="preserve">Глава </w:t>
      </w:r>
      <w:r w:rsidR="00CC1F2E" w:rsidRPr="00AA643F">
        <w:rPr>
          <w:b/>
          <w:sz w:val="28"/>
          <w:szCs w:val="28"/>
        </w:rPr>
        <w:t>Куркульского</w:t>
      </w:r>
    </w:p>
    <w:p w:rsidR="00C77EF6" w:rsidRPr="00AA643F" w:rsidRDefault="00C77EF6" w:rsidP="00815F2F">
      <w:pPr>
        <w:jc w:val="both"/>
        <w:rPr>
          <w:b/>
          <w:sz w:val="28"/>
          <w:szCs w:val="28"/>
          <w:lang w:val="tt-RU"/>
        </w:rPr>
      </w:pPr>
      <w:r w:rsidRPr="00AA643F">
        <w:rPr>
          <w:b/>
          <w:sz w:val="28"/>
          <w:szCs w:val="28"/>
        </w:rPr>
        <w:t xml:space="preserve">сельского поселения                                               </w:t>
      </w:r>
      <w:r w:rsidR="00347F7D" w:rsidRPr="00AA643F">
        <w:rPr>
          <w:b/>
          <w:sz w:val="28"/>
          <w:szCs w:val="28"/>
        </w:rPr>
        <w:t xml:space="preserve">                    </w:t>
      </w:r>
      <w:r w:rsidR="00CC1F2E" w:rsidRPr="00AA643F">
        <w:rPr>
          <w:b/>
          <w:sz w:val="28"/>
          <w:szCs w:val="28"/>
        </w:rPr>
        <w:t>Л.Л.Вашарина</w:t>
      </w:r>
    </w:p>
    <w:p w:rsidR="00FF6595" w:rsidRPr="00AA643F" w:rsidRDefault="00FF6595" w:rsidP="00FF6595">
      <w:pPr>
        <w:tabs>
          <w:tab w:val="left" w:pos="285"/>
          <w:tab w:val="left" w:pos="5580"/>
          <w:tab w:val="right" w:pos="9638"/>
        </w:tabs>
        <w:rPr>
          <w:sz w:val="28"/>
          <w:szCs w:val="28"/>
        </w:rPr>
      </w:pPr>
    </w:p>
    <w:p w:rsidR="00815F2F" w:rsidRPr="00AA643F" w:rsidRDefault="00FF6595" w:rsidP="00FF6595">
      <w:pPr>
        <w:tabs>
          <w:tab w:val="left" w:pos="285"/>
          <w:tab w:val="left" w:pos="5580"/>
          <w:tab w:val="right" w:pos="9638"/>
        </w:tabs>
        <w:jc w:val="right"/>
        <w:rPr>
          <w:sz w:val="22"/>
          <w:szCs w:val="22"/>
        </w:rPr>
      </w:pPr>
      <w:r w:rsidRPr="00AA643F">
        <w:rPr>
          <w:sz w:val="22"/>
          <w:szCs w:val="22"/>
        </w:rPr>
        <w:tab/>
      </w:r>
      <w:r w:rsidRPr="00AA643F">
        <w:rPr>
          <w:sz w:val="22"/>
          <w:szCs w:val="22"/>
        </w:rPr>
        <w:tab/>
      </w:r>
    </w:p>
    <w:p w:rsidR="007209B6" w:rsidRPr="00AA643F" w:rsidRDefault="007209B6" w:rsidP="007209B6">
      <w:pPr>
        <w:tabs>
          <w:tab w:val="left" w:pos="5580"/>
        </w:tabs>
        <w:rPr>
          <w:sz w:val="28"/>
          <w:szCs w:val="28"/>
        </w:rPr>
      </w:pPr>
      <w:r w:rsidRPr="00AA643F">
        <w:rPr>
          <w:sz w:val="28"/>
          <w:szCs w:val="28"/>
        </w:rPr>
        <w:lastRenderedPageBreak/>
        <w:t xml:space="preserve">                                                                 Приложение к решению Совета</w:t>
      </w:r>
    </w:p>
    <w:p w:rsidR="007209B6" w:rsidRPr="00AA643F" w:rsidRDefault="007209B6" w:rsidP="007209B6">
      <w:pPr>
        <w:tabs>
          <w:tab w:val="left" w:pos="5580"/>
        </w:tabs>
        <w:jc w:val="center"/>
        <w:rPr>
          <w:sz w:val="28"/>
          <w:szCs w:val="28"/>
        </w:rPr>
      </w:pPr>
      <w:r w:rsidRPr="00AA643F">
        <w:rPr>
          <w:sz w:val="28"/>
          <w:szCs w:val="28"/>
        </w:rPr>
        <w:t xml:space="preserve">                                               Куркульского сельского поселения</w:t>
      </w:r>
    </w:p>
    <w:p w:rsidR="007209B6" w:rsidRPr="00AA643F" w:rsidRDefault="007209B6" w:rsidP="007209B6">
      <w:pPr>
        <w:tabs>
          <w:tab w:val="left" w:pos="1800"/>
        </w:tabs>
        <w:rPr>
          <w:sz w:val="28"/>
          <w:szCs w:val="28"/>
        </w:rPr>
      </w:pPr>
      <w:r w:rsidRPr="00AA643F">
        <w:rPr>
          <w:sz w:val="28"/>
          <w:szCs w:val="28"/>
        </w:rPr>
        <w:t xml:space="preserve">                                                                 Алексеевского муниципального района </w:t>
      </w:r>
    </w:p>
    <w:p w:rsidR="007209B6" w:rsidRPr="00AA643F" w:rsidRDefault="007209B6" w:rsidP="007209B6">
      <w:pPr>
        <w:tabs>
          <w:tab w:val="left" w:pos="6780"/>
          <w:tab w:val="right" w:pos="9921"/>
        </w:tabs>
        <w:ind w:left="709"/>
        <w:jc w:val="center"/>
        <w:rPr>
          <w:sz w:val="28"/>
          <w:szCs w:val="28"/>
          <w:lang w:val="tt-RU"/>
        </w:rPr>
      </w:pPr>
      <w:r w:rsidRPr="00AA643F">
        <w:rPr>
          <w:sz w:val="28"/>
          <w:szCs w:val="28"/>
        </w:rPr>
        <w:t xml:space="preserve">          </w:t>
      </w:r>
      <w:r w:rsidR="00AA643F" w:rsidRPr="00AA643F">
        <w:rPr>
          <w:sz w:val="28"/>
          <w:szCs w:val="28"/>
        </w:rPr>
        <w:t xml:space="preserve">   </w:t>
      </w:r>
    </w:p>
    <w:p w:rsidR="00815F2F" w:rsidRPr="00AA643F" w:rsidRDefault="00815F2F" w:rsidP="00815F2F">
      <w:pPr>
        <w:tabs>
          <w:tab w:val="left" w:pos="6780"/>
          <w:tab w:val="right" w:pos="9921"/>
        </w:tabs>
        <w:rPr>
          <w:sz w:val="28"/>
          <w:szCs w:val="28"/>
        </w:rPr>
      </w:pPr>
    </w:p>
    <w:p w:rsidR="00815F2F" w:rsidRPr="00AA643F" w:rsidRDefault="00815F2F" w:rsidP="00815F2F">
      <w:pPr>
        <w:jc w:val="center"/>
        <w:rPr>
          <w:b/>
          <w:sz w:val="28"/>
          <w:szCs w:val="28"/>
        </w:rPr>
      </w:pPr>
      <w:r w:rsidRPr="00AA643F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815F2F" w:rsidRPr="00AA643F" w:rsidRDefault="00CC1F2E" w:rsidP="00815F2F">
      <w:pPr>
        <w:jc w:val="center"/>
        <w:rPr>
          <w:b/>
          <w:sz w:val="28"/>
          <w:szCs w:val="28"/>
        </w:rPr>
      </w:pPr>
      <w:r w:rsidRPr="00AA643F">
        <w:rPr>
          <w:b/>
          <w:sz w:val="28"/>
          <w:szCs w:val="28"/>
        </w:rPr>
        <w:t>Куркульское</w:t>
      </w:r>
      <w:r w:rsidR="00815F2F" w:rsidRPr="00AA643F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815F2F" w:rsidRPr="00AA643F" w:rsidRDefault="00815F2F" w:rsidP="00815F2F">
      <w:pPr>
        <w:jc w:val="center"/>
        <w:rPr>
          <w:b/>
          <w:sz w:val="28"/>
          <w:szCs w:val="28"/>
        </w:rPr>
      </w:pPr>
      <w:r w:rsidRPr="00AA643F">
        <w:rPr>
          <w:b/>
          <w:sz w:val="28"/>
          <w:szCs w:val="28"/>
        </w:rPr>
        <w:t>Республики Татарстан</w:t>
      </w:r>
    </w:p>
    <w:p w:rsidR="00815F2F" w:rsidRPr="00AA643F" w:rsidRDefault="00815F2F" w:rsidP="00815F2F">
      <w:pPr>
        <w:jc w:val="both"/>
        <w:rPr>
          <w:b/>
          <w:sz w:val="28"/>
          <w:szCs w:val="28"/>
        </w:rPr>
      </w:pPr>
    </w:p>
    <w:p w:rsidR="00064FEC" w:rsidRPr="00AA643F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AA643F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064FEC" w:rsidRPr="00AA643F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A643F">
        <w:rPr>
          <w:rStyle w:val="11"/>
          <w:rFonts w:eastAsiaTheme="minorHAnsi"/>
          <w:sz w:val="28"/>
          <w:szCs w:val="28"/>
        </w:rPr>
        <w:t xml:space="preserve">«14) </w:t>
      </w:r>
      <w:r w:rsidRPr="00AA643F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AA643F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AA643F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AA643F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AA643F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AA643F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064FEC" w:rsidRPr="00AA643F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AA643F">
        <w:rPr>
          <w:rStyle w:val="11"/>
          <w:rFonts w:eastAsiaTheme="minorHAnsi"/>
          <w:sz w:val="28"/>
          <w:szCs w:val="28"/>
        </w:rPr>
        <w:t>«4) вопросы преобразования поселения, за</w:t>
      </w:r>
      <w:r w:rsidRPr="00AA643F">
        <w:rPr>
          <w:rStyle w:val="12"/>
          <w:rFonts w:eastAsiaTheme="minorHAnsi"/>
          <w:sz w:val="28"/>
          <w:szCs w:val="28"/>
        </w:rPr>
        <w:t xml:space="preserve"> </w:t>
      </w:r>
      <w:r w:rsidRPr="00AA643F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Pr="00AA643F">
        <w:rPr>
          <w:rStyle w:val="12"/>
          <w:rFonts w:eastAsiaTheme="minorHAnsi"/>
          <w:sz w:val="28"/>
          <w:szCs w:val="28"/>
        </w:rPr>
        <w:t xml:space="preserve"> </w:t>
      </w:r>
      <w:r w:rsidRPr="00AA643F">
        <w:rPr>
          <w:rStyle w:val="11"/>
          <w:rFonts w:eastAsiaTheme="minorHAnsi"/>
          <w:sz w:val="28"/>
          <w:szCs w:val="28"/>
        </w:rPr>
        <w:t>от 6 октября 2003 года № 131-Ф3 «Об общих принципах организации местного</w:t>
      </w:r>
      <w:r w:rsidRPr="00AA643F">
        <w:rPr>
          <w:rStyle w:val="12"/>
          <w:rFonts w:eastAsiaTheme="minorHAnsi"/>
          <w:sz w:val="28"/>
          <w:szCs w:val="28"/>
        </w:rPr>
        <w:t xml:space="preserve"> </w:t>
      </w:r>
      <w:r w:rsidRPr="00AA643F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Pr="00AA643F">
        <w:rPr>
          <w:rStyle w:val="12"/>
          <w:rFonts w:eastAsiaTheme="minorHAnsi"/>
          <w:sz w:val="28"/>
          <w:szCs w:val="28"/>
        </w:rPr>
        <w:t xml:space="preserve"> </w:t>
      </w:r>
      <w:r w:rsidRPr="00AA643F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Pr="00AA643F">
        <w:rPr>
          <w:rStyle w:val="12"/>
          <w:rFonts w:eastAsiaTheme="minorHAnsi"/>
          <w:sz w:val="28"/>
          <w:szCs w:val="28"/>
        </w:rPr>
        <w:t xml:space="preserve"> </w:t>
      </w:r>
      <w:r w:rsidRPr="00AA643F">
        <w:rPr>
          <w:rStyle w:val="11"/>
          <w:rFonts w:eastAsiaTheme="minorHAnsi"/>
          <w:sz w:val="28"/>
          <w:szCs w:val="28"/>
        </w:rPr>
        <w:t>голосования.»;</w:t>
      </w:r>
    </w:p>
    <w:p w:rsidR="00064FEC" w:rsidRPr="00AA643F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A643F">
        <w:rPr>
          <w:b/>
          <w:sz w:val="28"/>
          <w:szCs w:val="28"/>
        </w:rPr>
        <w:t>3. часть 4 статьи 24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643F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</w:t>
      </w:r>
      <w:r w:rsidRPr="00064FEC">
        <w:rPr>
          <w:sz w:val="28"/>
          <w:szCs w:val="28"/>
        </w:rPr>
        <w:t>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064FEC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064FEC">
        <w:rPr>
          <w:sz w:val="28"/>
          <w:szCs w:val="28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6. статью 43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7. статью 45 дополнить частью 2: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2) согласование публичному партнерству конкурсной документации для проведения конкурсов на право заключения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4) содействие в защите прав и законных интересов публичных партнеров в процессе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064FEC" w:rsidRPr="00064FEC" w:rsidRDefault="00064FEC" w:rsidP="00064FEC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064FEC">
        <w:rPr>
          <w:rStyle w:val="af2"/>
          <w:sz w:val="28"/>
          <w:szCs w:val="28"/>
        </w:rPr>
        <w:t xml:space="preserve">8. </w:t>
      </w:r>
      <w:r w:rsidRPr="00064FEC">
        <w:rPr>
          <w:rStyle w:val="13"/>
          <w:b/>
          <w:sz w:val="28"/>
          <w:szCs w:val="28"/>
        </w:rPr>
        <w:t>статью 46 дополнить частью 4: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</w:t>
      </w:r>
      <w:r w:rsidRPr="00064FEC">
        <w:rPr>
          <w:rFonts w:ascii="Times New Roman" w:hAnsi="Times New Roman" w:cs="Times New Roman"/>
          <w:sz w:val="28"/>
          <w:szCs w:val="28"/>
        </w:rPr>
        <w:lastRenderedPageBreak/>
        <w:t>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9. пункт 2 статьи 49 дополнить абзацем: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064FEC">
        <w:rPr>
          <w:b/>
          <w:sz w:val="28"/>
          <w:szCs w:val="28"/>
        </w:rPr>
        <w:t>10. статью 68 дополнить частями 3,4 следующего содержания:</w:t>
      </w:r>
    </w:p>
    <w:p w:rsidR="00064FEC" w:rsidRPr="00064FEC" w:rsidRDefault="00064FEC" w:rsidP="00064FEC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устанавливающих,  изменяющих, приостанавливающих, отменяющих местные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Fonts w:ascii="Times New Roman" w:hAnsi="Times New Roman"/>
          <w:sz w:val="28"/>
          <w:szCs w:val="28"/>
        </w:rPr>
        <w:t xml:space="preserve">4. </w:t>
      </w:r>
      <w:r w:rsidRPr="00064FEC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деятельности и местных бюджетов.»</w:t>
      </w:r>
      <w:r w:rsidR="00BE685A">
        <w:rPr>
          <w:rStyle w:val="15"/>
          <w:rFonts w:ascii="Times New Roman" w:hAnsi="Times New Roman"/>
          <w:sz w:val="28"/>
          <w:szCs w:val="28"/>
        </w:rPr>
        <w:t>.</w:t>
      </w:r>
    </w:p>
    <w:p w:rsidR="00815F2F" w:rsidRPr="00815F2F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BE685A" w:rsidRDefault="00BE685A" w:rsidP="00815F2F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15F2F" w:rsidRPr="00CC1F2E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C1F2E">
        <w:rPr>
          <w:b/>
          <w:sz w:val="28"/>
          <w:szCs w:val="28"/>
        </w:rPr>
        <w:t xml:space="preserve">Глава </w:t>
      </w:r>
      <w:r w:rsidR="00CC1F2E" w:rsidRPr="00CC1F2E">
        <w:rPr>
          <w:b/>
          <w:sz w:val="28"/>
          <w:szCs w:val="28"/>
        </w:rPr>
        <w:t>Куркульского</w:t>
      </w:r>
    </w:p>
    <w:p w:rsidR="00815F2F" w:rsidRPr="00815F2F" w:rsidRDefault="00815F2F" w:rsidP="00815F2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815F2F">
        <w:rPr>
          <w:b/>
          <w:sz w:val="28"/>
          <w:szCs w:val="28"/>
        </w:rPr>
        <w:t>сельского поселения</w:t>
      </w:r>
      <w:r w:rsidRPr="00815F2F">
        <w:rPr>
          <w:b/>
          <w:sz w:val="28"/>
          <w:szCs w:val="28"/>
        </w:rPr>
        <w:tab/>
        <w:t xml:space="preserve">                                                                </w:t>
      </w:r>
      <w:r w:rsidR="00CC1F2E">
        <w:rPr>
          <w:b/>
          <w:sz w:val="28"/>
          <w:szCs w:val="28"/>
        </w:rPr>
        <w:t>Л.Л.Вашарина</w:t>
      </w: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tabs>
          <w:tab w:val="left" w:pos="5580"/>
        </w:tabs>
        <w:jc w:val="both"/>
        <w:rPr>
          <w:sz w:val="28"/>
          <w:szCs w:val="28"/>
        </w:rPr>
      </w:pPr>
    </w:p>
    <w:p w:rsidR="003305CA" w:rsidRPr="00815F2F" w:rsidRDefault="003305CA" w:rsidP="00815F2F">
      <w:pPr>
        <w:tabs>
          <w:tab w:val="left" w:pos="6780"/>
          <w:tab w:val="right" w:pos="9921"/>
        </w:tabs>
        <w:jc w:val="both"/>
        <w:rPr>
          <w:sz w:val="28"/>
          <w:szCs w:val="28"/>
        </w:rPr>
      </w:pPr>
    </w:p>
    <w:sectPr w:rsidR="003305CA" w:rsidRPr="00815F2F" w:rsidSect="00BE685A">
      <w:headerReference w:type="default" r:id="rId15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9B7" w:rsidRDefault="001929B7" w:rsidP="00C5636A">
      <w:r>
        <w:separator/>
      </w:r>
    </w:p>
  </w:endnote>
  <w:endnote w:type="continuationSeparator" w:id="1">
    <w:p w:rsidR="001929B7" w:rsidRDefault="001929B7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9B7" w:rsidRDefault="001929B7" w:rsidP="00C5636A">
      <w:r>
        <w:separator/>
      </w:r>
    </w:p>
  </w:footnote>
  <w:footnote w:type="continuationSeparator" w:id="1">
    <w:p w:rsidR="001929B7" w:rsidRDefault="001929B7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08" w:rsidRDefault="00643408" w:rsidP="00643408">
    <w:pPr>
      <w:pStyle w:val="a8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27CF8"/>
    <w:rsid w:val="00035E3F"/>
    <w:rsid w:val="00064FEC"/>
    <w:rsid w:val="00075B04"/>
    <w:rsid w:val="00087F64"/>
    <w:rsid w:val="00090DA3"/>
    <w:rsid w:val="00091CB6"/>
    <w:rsid w:val="000976C8"/>
    <w:rsid w:val="000A0BA2"/>
    <w:rsid w:val="000A1C8B"/>
    <w:rsid w:val="000F248D"/>
    <w:rsid w:val="000F7D0C"/>
    <w:rsid w:val="0010388D"/>
    <w:rsid w:val="00107D70"/>
    <w:rsid w:val="00123187"/>
    <w:rsid w:val="001302B0"/>
    <w:rsid w:val="001409D7"/>
    <w:rsid w:val="00140E8A"/>
    <w:rsid w:val="00146A1E"/>
    <w:rsid w:val="001635F3"/>
    <w:rsid w:val="00170D2C"/>
    <w:rsid w:val="00172858"/>
    <w:rsid w:val="001846AA"/>
    <w:rsid w:val="001922D3"/>
    <w:rsid w:val="001929B7"/>
    <w:rsid w:val="00196C19"/>
    <w:rsid w:val="001C3CA1"/>
    <w:rsid w:val="001C5838"/>
    <w:rsid w:val="001D06A8"/>
    <w:rsid w:val="001D5DB1"/>
    <w:rsid w:val="001F350C"/>
    <w:rsid w:val="001F73A0"/>
    <w:rsid w:val="002007E9"/>
    <w:rsid w:val="00214F4E"/>
    <w:rsid w:val="00217445"/>
    <w:rsid w:val="00223D2D"/>
    <w:rsid w:val="002254AD"/>
    <w:rsid w:val="00234C62"/>
    <w:rsid w:val="00241D5D"/>
    <w:rsid w:val="0025587E"/>
    <w:rsid w:val="002634CE"/>
    <w:rsid w:val="00271361"/>
    <w:rsid w:val="002776C8"/>
    <w:rsid w:val="00284246"/>
    <w:rsid w:val="0029080A"/>
    <w:rsid w:val="00291B9D"/>
    <w:rsid w:val="002A1584"/>
    <w:rsid w:val="002A221C"/>
    <w:rsid w:val="002B00F9"/>
    <w:rsid w:val="002B1F4E"/>
    <w:rsid w:val="002B6021"/>
    <w:rsid w:val="002C302B"/>
    <w:rsid w:val="002D33DA"/>
    <w:rsid w:val="002D3F2D"/>
    <w:rsid w:val="002D47A1"/>
    <w:rsid w:val="002E13A8"/>
    <w:rsid w:val="002E33F0"/>
    <w:rsid w:val="002F6C5C"/>
    <w:rsid w:val="00306871"/>
    <w:rsid w:val="003305CA"/>
    <w:rsid w:val="00333B2E"/>
    <w:rsid w:val="0033678B"/>
    <w:rsid w:val="00336ADB"/>
    <w:rsid w:val="00346400"/>
    <w:rsid w:val="00347F7D"/>
    <w:rsid w:val="00362FBF"/>
    <w:rsid w:val="00366A3E"/>
    <w:rsid w:val="00371691"/>
    <w:rsid w:val="00377FF9"/>
    <w:rsid w:val="0039359D"/>
    <w:rsid w:val="003A4AF7"/>
    <w:rsid w:val="003E0313"/>
    <w:rsid w:val="003E4C02"/>
    <w:rsid w:val="003F79C4"/>
    <w:rsid w:val="004015E5"/>
    <w:rsid w:val="00403EFD"/>
    <w:rsid w:val="00404B35"/>
    <w:rsid w:val="00413328"/>
    <w:rsid w:val="004175CA"/>
    <w:rsid w:val="00430640"/>
    <w:rsid w:val="00430BD0"/>
    <w:rsid w:val="00431C66"/>
    <w:rsid w:val="00432D80"/>
    <w:rsid w:val="00435DAA"/>
    <w:rsid w:val="00446BD9"/>
    <w:rsid w:val="00452826"/>
    <w:rsid w:val="00454276"/>
    <w:rsid w:val="00462A21"/>
    <w:rsid w:val="004769B4"/>
    <w:rsid w:val="00481480"/>
    <w:rsid w:val="00484374"/>
    <w:rsid w:val="00490A08"/>
    <w:rsid w:val="00490CA7"/>
    <w:rsid w:val="004A00D5"/>
    <w:rsid w:val="004A37F0"/>
    <w:rsid w:val="004C54AD"/>
    <w:rsid w:val="004E4413"/>
    <w:rsid w:val="004E4631"/>
    <w:rsid w:val="004F16FD"/>
    <w:rsid w:val="004F5FB2"/>
    <w:rsid w:val="005019DC"/>
    <w:rsid w:val="0050685E"/>
    <w:rsid w:val="00516805"/>
    <w:rsid w:val="00530426"/>
    <w:rsid w:val="0055270C"/>
    <w:rsid w:val="00560C8E"/>
    <w:rsid w:val="005654D3"/>
    <w:rsid w:val="00571F15"/>
    <w:rsid w:val="0058147F"/>
    <w:rsid w:val="00585668"/>
    <w:rsid w:val="00585FC0"/>
    <w:rsid w:val="0059040C"/>
    <w:rsid w:val="0059259F"/>
    <w:rsid w:val="00594F32"/>
    <w:rsid w:val="005D2E9E"/>
    <w:rsid w:val="005E177C"/>
    <w:rsid w:val="005E511E"/>
    <w:rsid w:val="005E73F8"/>
    <w:rsid w:val="005F2C2B"/>
    <w:rsid w:val="005F47AC"/>
    <w:rsid w:val="005F71E8"/>
    <w:rsid w:val="005F7C83"/>
    <w:rsid w:val="00603018"/>
    <w:rsid w:val="00626851"/>
    <w:rsid w:val="00626A05"/>
    <w:rsid w:val="00626D06"/>
    <w:rsid w:val="00643408"/>
    <w:rsid w:val="006435D1"/>
    <w:rsid w:val="006504B6"/>
    <w:rsid w:val="006514EB"/>
    <w:rsid w:val="00651816"/>
    <w:rsid w:val="00660FFE"/>
    <w:rsid w:val="00662795"/>
    <w:rsid w:val="00670184"/>
    <w:rsid w:val="00675F4C"/>
    <w:rsid w:val="00677F41"/>
    <w:rsid w:val="0068126C"/>
    <w:rsid w:val="00694632"/>
    <w:rsid w:val="006B63E2"/>
    <w:rsid w:val="006B68F9"/>
    <w:rsid w:val="006D2A42"/>
    <w:rsid w:val="006D66C4"/>
    <w:rsid w:val="0070728B"/>
    <w:rsid w:val="00714F0E"/>
    <w:rsid w:val="007209B6"/>
    <w:rsid w:val="0073230F"/>
    <w:rsid w:val="0074509E"/>
    <w:rsid w:val="0074751B"/>
    <w:rsid w:val="007531B6"/>
    <w:rsid w:val="007558B3"/>
    <w:rsid w:val="00756C29"/>
    <w:rsid w:val="00782F89"/>
    <w:rsid w:val="007B2EA0"/>
    <w:rsid w:val="007B6F00"/>
    <w:rsid w:val="007C7944"/>
    <w:rsid w:val="007E33ED"/>
    <w:rsid w:val="007E77A3"/>
    <w:rsid w:val="00805BDE"/>
    <w:rsid w:val="00811DBA"/>
    <w:rsid w:val="00812C9B"/>
    <w:rsid w:val="00815F2F"/>
    <w:rsid w:val="0081632F"/>
    <w:rsid w:val="008250E5"/>
    <w:rsid w:val="00833C94"/>
    <w:rsid w:val="00833FE3"/>
    <w:rsid w:val="00843500"/>
    <w:rsid w:val="00847A80"/>
    <w:rsid w:val="00861C44"/>
    <w:rsid w:val="008731DC"/>
    <w:rsid w:val="00880F6B"/>
    <w:rsid w:val="00884268"/>
    <w:rsid w:val="008B6B70"/>
    <w:rsid w:val="008C0E33"/>
    <w:rsid w:val="008C7096"/>
    <w:rsid w:val="008E3D97"/>
    <w:rsid w:val="008E5B13"/>
    <w:rsid w:val="008F1FA9"/>
    <w:rsid w:val="0090272D"/>
    <w:rsid w:val="00903DFD"/>
    <w:rsid w:val="00906391"/>
    <w:rsid w:val="0090743E"/>
    <w:rsid w:val="00912E68"/>
    <w:rsid w:val="00927CC7"/>
    <w:rsid w:val="00927E30"/>
    <w:rsid w:val="00932B39"/>
    <w:rsid w:val="00960988"/>
    <w:rsid w:val="00972CA6"/>
    <w:rsid w:val="00997A39"/>
    <w:rsid w:val="009B1571"/>
    <w:rsid w:val="009B171C"/>
    <w:rsid w:val="009B7DFF"/>
    <w:rsid w:val="009C07A1"/>
    <w:rsid w:val="009C1C86"/>
    <w:rsid w:val="009C766A"/>
    <w:rsid w:val="009F45D4"/>
    <w:rsid w:val="00A57668"/>
    <w:rsid w:val="00A57C6F"/>
    <w:rsid w:val="00A75951"/>
    <w:rsid w:val="00A90901"/>
    <w:rsid w:val="00AA39E3"/>
    <w:rsid w:val="00AA643F"/>
    <w:rsid w:val="00AB215E"/>
    <w:rsid w:val="00AB70F4"/>
    <w:rsid w:val="00AC3821"/>
    <w:rsid w:val="00AC7B57"/>
    <w:rsid w:val="00AD2BE9"/>
    <w:rsid w:val="00AD5E35"/>
    <w:rsid w:val="00AD75D1"/>
    <w:rsid w:val="00AF1063"/>
    <w:rsid w:val="00AF1EEB"/>
    <w:rsid w:val="00B16527"/>
    <w:rsid w:val="00B20DA4"/>
    <w:rsid w:val="00B37841"/>
    <w:rsid w:val="00B41C00"/>
    <w:rsid w:val="00B51E30"/>
    <w:rsid w:val="00B52087"/>
    <w:rsid w:val="00B74CE8"/>
    <w:rsid w:val="00B77748"/>
    <w:rsid w:val="00B85B92"/>
    <w:rsid w:val="00B93181"/>
    <w:rsid w:val="00BB547B"/>
    <w:rsid w:val="00BD4A0A"/>
    <w:rsid w:val="00BD68E9"/>
    <w:rsid w:val="00BE0602"/>
    <w:rsid w:val="00BE5B7C"/>
    <w:rsid w:val="00BE685A"/>
    <w:rsid w:val="00BE689A"/>
    <w:rsid w:val="00BF0D86"/>
    <w:rsid w:val="00BF3041"/>
    <w:rsid w:val="00C002A9"/>
    <w:rsid w:val="00C04D46"/>
    <w:rsid w:val="00C21124"/>
    <w:rsid w:val="00C21307"/>
    <w:rsid w:val="00C31918"/>
    <w:rsid w:val="00C458AC"/>
    <w:rsid w:val="00C5636A"/>
    <w:rsid w:val="00C57FD7"/>
    <w:rsid w:val="00C653F6"/>
    <w:rsid w:val="00C66D2E"/>
    <w:rsid w:val="00C71933"/>
    <w:rsid w:val="00C74229"/>
    <w:rsid w:val="00C77EF6"/>
    <w:rsid w:val="00C800D7"/>
    <w:rsid w:val="00C87632"/>
    <w:rsid w:val="00C9520D"/>
    <w:rsid w:val="00CA1550"/>
    <w:rsid w:val="00CA3A9A"/>
    <w:rsid w:val="00CB0B33"/>
    <w:rsid w:val="00CC0105"/>
    <w:rsid w:val="00CC1F2E"/>
    <w:rsid w:val="00CC5843"/>
    <w:rsid w:val="00CE287C"/>
    <w:rsid w:val="00CE6D61"/>
    <w:rsid w:val="00CF6FE8"/>
    <w:rsid w:val="00D056D2"/>
    <w:rsid w:val="00D10F0B"/>
    <w:rsid w:val="00D1268E"/>
    <w:rsid w:val="00D13373"/>
    <w:rsid w:val="00D153FF"/>
    <w:rsid w:val="00D20641"/>
    <w:rsid w:val="00D217D2"/>
    <w:rsid w:val="00D23B22"/>
    <w:rsid w:val="00D250F5"/>
    <w:rsid w:val="00D35B1C"/>
    <w:rsid w:val="00D373B7"/>
    <w:rsid w:val="00D47A98"/>
    <w:rsid w:val="00D52FB6"/>
    <w:rsid w:val="00D60967"/>
    <w:rsid w:val="00D62F9C"/>
    <w:rsid w:val="00D80956"/>
    <w:rsid w:val="00D81F7C"/>
    <w:rsid w:val="00D84251"/>
    <w:rsid w:val="00DA1470"/>
    <w:rsid w:val="00DA4720"/>
    <w:rsid w:val="00DB4A22"/>
    <w:rsid w:val="00DB5AA8"/>
    <w:rsid w:val="00DC280E"/>
    <w:rsid w:val="00DC2AF9"/>
    <w:rsid w:val="00DC665D"/>
    <w:rsid w:val="00DD5E7F"/>
    <w:rsid w:val="00DE6767"/>
    <w:rsid w:val="00DE7DEB"/>
    <w:rsid w:val="00DF0B21"/>
    <w:rsid w:val="00DF4298"/>
    <w:rsid w:val="00E029C7"/>
    <w:rsid w:val="00E06EC4"/>
    <w:rsid w:val="00E2743C"/>
    <w:rsid w:val="00E27813"/>
    <w:rsid w:val="00E27A6E"/>
    <w:rsid w:val="00E351CB"/>
    <w:rsid w:val="00E36247"/>
    <w:rsid w:val="00E4435B"/>
    <w:rsid w:val="00E53DF9"/>
    <w:rsid w:val="00E56447"/>
    <w:rsid w:val="00E86BF2"/>
    <w:rsid w:val="00E90EDE"/>
    <w:rsid w:val="00EA099A"/>
    <w:rsid w:val="00EA3E91"/>
    <w:rsid w:val="00EA4BD2"/>
    <w:rsid w:val="00EF1A04"/>
    <w:rsid w:val="00EF7B79"/>
    <w:rsid w:val="00F01B9A"/>
    <w:rsid w:val="00F10149"/>
    <w:rsid w:val="00F10D5A"/>
    <w:rsid w:val="00F2261C"/>
    <w:rsid w:val="00F255B2"/>
    <w:rsid w:val="00F274CE"/>
    <w:rsid w:val="00F30E15"/>
    <w:rsid w:val="00F43411"/>
    <w:rsid w:val="00F63DDD"/>
    <w:rsid w:val="00FA43ED"/>
    <w:rsid w:val="00FB1F52"/>
    <w:rsid w:val="00FB47AE"/>
    <w:rsid w:val="00FC3F50"/>
    <w:rsid w:val="00FC78DB"/>
    <w:rsid w:val="00FE61DD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78</cp:revision>
  <cp:lastPrinted>2016-03-04T12:34:00Z</cp:lastPrinted>
  <dcterms:created xsi:type="dcterms:W3CDTF">2015-05-07T12:34:00Z</dcterms:created>
  <dcterms:modified xsi:type="dcterms:W3CDTF">2016-12-08T08:15:00Z</dcterms:modified>
</cp:coreProperties>
</file>