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70" w:rsidRDefault="00A43170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337C8E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3170" w:rsidRDefault="00A43170" w:rsidP="00337C8E">
            <w:pPr>
              <w:jc w:val="center"/>
              <w:rPr>
                <w:sz w:val="28"/>
                <w:szCs w:val="28"/>
              </w:rPr>
            </w:pPr>
          </w:p>
          <w:p w:rsidR="00337C8E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 СОВЕТ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ЛЕБЯЖИНСКОГОСЕЛЬСКОГО ПОСЕЛЕНИЯ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337C8E" w:rsidRPr="00377F1B" w:rsidRDefault="00337C8E" w:rsidP="00337C8E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3170" w:rsidRDefault="00A43170" w:rsidP="00A43170">
            <w:pPr>
              <w:jc w:val="center"/>
              <w:rPr>
                <w:noProof/>
              </w:rPr>
            </w:pPr>
          </w:p>
          <w:p w:rsidR="00337C8E" w:rsidRDefault="00A43170" w:rsidP="00A43170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5.15pt;height:60.8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3170" w:rsidRDefault="00A43170" w:rsidP="00A43170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  <w:bookmarkStart w:id="0" w:name="_GoBack"/>
            <w:bookmarkEnd w:id="0"/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337C8E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ЛЕБЯЖЬЕ АВЫЛ ҖИРЛЕГЕ</w:t>
            </w:r>
          </w:p>
          <w:p w:rsidR="00337C8E" w:rsidRPr="00DC7A72" w:rsidRDefault="00337C8E" w:rsidP="00337C8E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43170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7A1A74">
            <w:pPr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</w:t>
            </w:r>
            <w:r w:rsidR="00337C8E">
              <w:rPr>
                <w:sz w:val="18"/>
                <w:szCs w:val="18"/>
                <w:lang w:val="tt-RU"/>
              </w:rPr>
              <w:t>Лебяжье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90761A" w:rsidRDefault="00976DDD" w:rsidP="00A43170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90761A" w:rsidRDefault="00960222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0761A">
        <w:rPr>
          <w:b/>
          <w:sz w:val="28"/>
          <w:szCs w:val="28"/>
        </w:rPr>
        <w:t>О земельном налоге</w:t>
      </w:r>
    </w:p>
    <w:p w:rsidR="00960222" w:rsidRPr="00A46B3D" w:rsidRDefault="00960222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A1A74" w:rsidRDefault="00A36F6A" w:rsidP="0090761A">
      <w:pPr>
        <w:ind w:firstLine="709"/>
        <w:rPr>
          <w:sz w:val="28"/>
          <w:szCs w:val="20"/>
        </w:rPr>
      </w:pPr>
      <w:r w:rsidRPr="00A36F6A">
        <w:rPr>
          <w:sz w:val="28"/>
          <w:szCs w:val="20"/>
        </w:rPr>
        <w:t xml:space="preserve">Руководствуясь главой 31 Налогового кодекса Российской Федерации, </w:t>
      </w:r>
    </w:p>
    <w:p w:rsidR="007A1A74" w:rsidRDefault="007A1A74" w:rsidP="007A1A74">
      <w:pPr>
        <w:jc w:val="both"/>
        <w:rPr>
          <w:sz w:val="28"/>
          <w:szCs w:val="20"/>
        </w:rPr>
      </w:pPr>
    </w:p>
    <w:p w:rsidR="00A36F6A" w:rsidRPr="007A1A74" w:rsidRDefault="007A1A74" w:rsidP="007A1A7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Совет </w:t>
      </w:r>
      <w:r w:rsidR="00A36F6A" w:rsidRPr="007A1A74">
        <w:rPr>
          <w:b/>
          <w:sz w:val="28"/>
          <w:szCs w:val="20"/>
        </w:rPr>
        <w:t xml:space="preserve">Лебяжинского сельского поселения </w:t>
      </w:r>
      <w:r>
        <w:rPr>
          <w:b/>
          <w:sz w:val="28"/>
          <w:szCs w:val="20"/>
        </w:rPr>
        <w:t>решил</w:t>
      </w:r>
      <w:r w:rsidR="00A36F6A" w:rsidRPr="007A1A74">
        <w:rPr>
          <w:b/>
          <w:sz w:val="28"/>
          <w:szCs w:val="20"/>
        </w:rPr>
        <w:t>: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</w:p>
    <w:p w:rsidR="00A36F6A" w:rsidRPr="0090761A" w:rsidRDefault="00A36F6A" w:rsidP="0090761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 xml:space="preserve">Установить с 1 января 2017 года взимание  на территории  </w:t>
      </w:r>
      <w:r>
        <w:rPr>
          <w:sz w:val="28"/>
          <w:szCs w:val="20"/>
        </w:rPr>
        <w:t>Лебяжинского</w:t>
      </w:r>
      <w:r w:rsidRPr="00A36F6A">
        <w:rPr>
          <w:sz w:val="28"/>
          <w:szCs w:val="20"/>
        </w:rPr>
        <w:t xml:space="preserve"> сельского поселения земельного налога в соответствии с </w:t>
      </w:r>
      <w:hyperlink r:id="rId7" w:history="1">
        <w:r w:rsidRPr="00A36F6A">
          <w:rPr>
            <w:sz w:val="28"/>
            <w:szCs w:val="20"/>
          </w:rPr>
          <w:t>главой 31</w:t>
        </w:r>
      </w:hyperlink>
      <w:r w:rsidRPr="00A36F6A">
        <w:rPr>
          <w:sz w:val="28"/>
          <w:szCs w:val="20"/>
        </w:rPr>
        <w:t xml:space="preserve"> части второй Налогового кодекса Российской Федерации.</w:t>
      </w:r>
      <w:r w:rsidR="007A1A74" w:rsidRPr="0090761A">
        <w:rPr>
          <w:sz w:val="28"/>
          <w:szCs w:val="20"/>
        </w:rPr>
        <w:tab/>
      </w:r>
    </w:p>
    <w:p w:rsidR="00A36F6A" w:rsidRPr="00A36F6A" w:rsidRDefault="00A36F6A" w:rsidP="007A1A7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 xml:space="preserve">Установить на территории </w:t>
      </w:r>
      <w:r>
        <w:rPr>
          <w:sz w:val="28"/>
          <w:szCs w:val="20"/>
        </w:rPr>
        <w:t>Лебяжинского</w:t>
      </w:r>
      <w:r w:rsidRPr="00A36F6A">
        <w:rPr>
          <w:sz w:val="28"/>
          <w:szCs w:val="20"/>
        </w:rPr>
        <w:t xml:space="preserve"> сельского поселения налоговые ставки в следующих размерах: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>1)   0,3 процента в отношении земельных участков: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>2)  0,28 процента в отношении земельных участков: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36F6A" w:rsidRPr="00A36F6A" w:rsidRDefault="00A36F6A" w:rsidP="007A1A74">
      <w:pPr>
        <w:ind w:firstLine="709"/>
        <w:jc w:val="both"/>
        <w:rPr>
          <w:sz w:val="28"/>
          <w:szCs w:val="28"/>
        </w:rPr>
      </w:pPr>
      <w:r w:rsidRPr="00A36F6A">
        <w:rPr>
          <w:sz w:val="28"/>
          <w:szCs w:val="20"/>
        </w:rPr>
        <w:t xml:space="preserve">приобретенных (предоставленных) для личного подсобного хозяйства, </w:t>
      </w:r>
      <w:r w:rsidRPr="00A36F6A">
        <w:rPr>
          <w:sz w:val="28"/>
          <w:szCs w:val="28"/>
        </w:rPr>
        <w:t>садоводства, огородничества или животноводства, а также дачного хозяйства;</w:t>
      </w:r>
    </w:p>
    <w:p w:rsidR="00A36F6A" w:rsidRPr="00A36F6A" w:rsidRDefault="00A36F6A" w:rsidP="0090761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36F6A">
        <w:rPr>
          <w:rFonts w:eastAsia="Calibri"/>
          <w:bCs/>
          <w:sz w:val="28"/>
          <w:szCs w:val="28"/>
          <w:lang w:eastAsia="en-US"/>
        </w:rPr>
        <w:t>3)  1,5 процента в отношении прочих земельных участков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A36F6A" w:rsidRPr="00A36F6A" w:rsidRDefault="00A36F6A" w:rsidP="007A1A7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36F6A">
        <w:rPr>
          <w:rFonts w:eastAsia="Calibri"/>
          <w:sz w:val="28"/>
          <w:szCs w:val="28"/>
          <w:lang w:eastAsia="en-US"/>
        </w:rPr>
        <w:t>3. Освободить от уплаты земельного налога следующие категории налогоплательщиков:</w:t>
      </w:r>
    </w:p>
    <w:p w:rsidR="00A36F6A" w:rsidRPr="00A36F6A" w:rsidRDefault="00A36F6A" w:rsidP="007A1A7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36F6A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>2)  детей - сирот;</w:t>
      </w:r>
    </w:p>
    <w:p w:rsidR="00A36F6A" w:rsidRPr="00A36F6A" w:rsidRDefault="00A36F6A" w:rsidP="0090761A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A36F6A" w:rsidRPr="00A36F6A" w:rsidRDefault="00A36F6A" w:rsidP="007A1A7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36F6A">
        <w:rPr>
          <w:rFonts w:eastAsia="Calibri"/>
          <w:sz w:val="28"/>
          <w:szCs w:val="28"/>
          <w:lang w:eastAsia="en-US"/>
        </w:rPr>
        <w:lastRenderedPageBreak/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A36F6A" w:rsidRPr="0090761A" w:rsidRDefault="00A36F6A" w:rsidP="0090761A">
      <w:pPr>
        <w:ind w:right="-29" w:firstLine="709"/>
        <w:jc w:val="both"/>
        <w:rPr>
          <w:sz w:val="28"/>
          <w:szCs w:val="20"/>
        </w:rPr>
      </w:pPr>
      <w:proofErr w:type="gramStart"/>
      <w:r w:rsidRPr="00A36F6A">
        <w:rPr>
          <w:sz w:val="28"/>
          <w:szCs w:val="20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  <w:proofErr w:type="gramEnd"/>
    </w:p>
    <w:p w:rsidR="00A36F6A" w:rsidRPr="00A36F6A" w:rsidRDefault="00A36F6A" w:rsidP="007A1A7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36F6A">
        <w:rPr>
          <w:rFonts w:eastAsia="Calibri"/>
          <w:sz w:val="28"/>
          <w:szCs w:val="28"/>
          <w:lang w:eastAsia="en-US"/>
        </w:rPr>
        <w:t xml:space="preserve">Установить, что документы, подтверждающие право на уменьшение налоговой базы в соответствии с </w:t>
      </w:r>
      <w:hyperlink r:id="rId8" w:history="1">
        <w:r w:rsidRPr="00A36F6A">
          <w:rPr>
            <w:rFonts w:eastAsia="Calibri"/>
            <w:sz w:val="28"/>
            <w:szCs w:val="28"/>
            <w:lang w:eastAsia="en-US"/>
          </w:rPr>
          <w:t>главой 31</w:t>
        </w:r>
      </w:hyperlink>
      <w:r w:rsidRPr="00A36F6A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A36F6A" w:rsidRPr="00A36F6A" w:rsidRDefault="00A36F6A" w:rsidP="007A1A7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6F6A">
        <w:rPr>
          <w:rFonts w:eastAsia="Calibri"/>
          <w:sz w:val="28"/>
          <w:szCs w:val="28"/>
          <w:lang w:eastAsia="en-US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A36F6A" w:rsidRPr="00A36F6A" w:rsidRDefault="00A36F6A" w:rsidP="009076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6F6A">
        <w:rPr>
          <w:rFonts w:eastAsia="Calibri"/>
          <w:sz w:val="28"/>
          <w:szCs w:val="28"/>
          <w:lang w:eastAsia="en-US"/>
        </w:rPr>
        <w:t xml:space="preserve">2) </w:t>
      </w:r>
      <w:proofErr w:type="gramStart"/>
      <w:r w:rsidRPr="00A36F6A">
        <w:rPr>
          <w:rFonts w:eastAsia="Calibri"/>
          <w:sz w:val="28"/>
          <w:szCs w:val="28"/>
          <w:lang w:eastAsia="en-US"/>
        </w:rPr>
        <w:t>налогоплательщиками-физическими</w:t>
      </w:r>
      <w:proofErr w:type="gramEnd"/>
      <w:r w:rsidRPr="00A36F6A">
        <w:rPr>
          <w:rFonts w:eastAsia="Calibri"/>
          <w:sz w:val="28"/>
          <w:szCs w:val="28"/>
          <w:lang w:eastAsia="en-US"/>
        </w:rPr>
        <w:t xml:space="preserve"> лицами - в срок не позднее 1 февраля года, следующего за истекшим налоговым периодом.</w:t>
      </w:r>
    </w:p>
    <w:p w:rsidR="00A36F6A" w:rsidRPr="00A36F6A" w:rsidRDefault="00A43170" w:rsidP="007A1A7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hyperlink r:id="rId9" w:history="1">
        <w:r w:rsidR="00A36F6A" w:rsidRPr="00A36F6A">
          <w:rPr>
            <w:rFonts w:eastAsia="Calibri"/>
            <w:sz w:val="28"/>
            <w:szCs w:val="28"/>
            <w:lang w:eastAsia="en-US"/>
          </w:rPr>
          <w:t>6</w:t>
        </w:r>
      </w:hyperlink>
      <w:r w:rsidR="00A36F6A" w:rsidRPr="00A36F6A">
        <w:rPr>
          <w:rFonts w:eastAsia="Calibri"/>
          <w:sz w:val="28"/>
          <w:szCs w:val="28"/>
          <w:lang w:eastAsia="en-US"/>
        </w:rPr>
        <w:t>. Установить следующий порядок и сроки уплаты земельного налога:</w:t>
      </w:r>
    </w:p>
    <w:p w:rsidR="00A36F6A" w:rsidRPr="0090761A" w:rsidRDefault="00A36F6A" w:rsidP="0090761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36F6A">
        <w:rPr>
          <w:rFonts w:eastAsia="Calibri"/>
          <w:sz w:val="28"/>
          <w:szCs w:val="28"/>
          <w:lang w:eastAsia="en-US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A36F6A" w:rsidRPr="00A36F6A" w:rsidRDefault="00A36F6A" w:rsidP="0090761A">
      <w:pPr>
        <w:ind w:right="-29" w:firstLine="709"/>
        <w:jc w:val="both"/>
        <w:rPr>
          <w:sz w:val="28"/>
          <w:szCs w:val="20"/>
        </w:rPr>
      </w:pPr>
      <w:r w:rsidRPr="00A36F6A">
        <w:rPr>
          <w:bCs/>
          <w:sz w:val="28"/>
          <w:szCs w:val="20"/>
        </w:rPr>
        <w:t xml:space="preserve">7. </w:t>
      </w:r>
      <w:r w:rsidRPr="00A36F6A">
        <w:rPr>
          <w:sz w:val="28"/>
          <w:szCs w:val="20"/>
        </w:rPr>
        <w:t>Настоящее Решение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A36F6A" w:rsidRPr="00A36F6A" w:rsidRDefault="00A36F6A" w:rsidP="007A1A74">
      <w:pPr>
        <w:ind w:firstLine="709"/>
        <w:jc w:val="both"/>
        <w:rPr>
          <w:sz w:val="28"/>
          <w:szCs w:val="20"/>
        </w:rPr>
      </w:pPr>
      <w:r w:rsidRPr="00A36F6A">
        <w:rPr>
          <w:sz w:val="28"/>
          <w:szCs w:val="20"/>
        </w:rPr>
        <w:t xml:space="preserve">8. С момента вступления в силу настоящего Решения, признать  утратившим силу Решение Совета </w:t>
      </w:r>
      <w:r>
        <w:rPr>
          <w:sz w:val="28"/>
          <w:szCs w:val="20"/>
        </w:rPr>
        <w:t>Лебяжинского</w:t>
      </w:r>
      <w:r w:rsidRPr="00A36F6A">
        <w:rPr>
          <w:sz w:val="28"/>
          <w:szCs w:val="20"/>
        </w:rPr>
        <w:t xml:space="preserve"> сельского поселения  от  </w:t>
      </w:r>
      <w:r w:rsidR="00667F14">
        <w:rPr>
          <w:sz w:val="28"/>
          <w:szCs w:val="20"/>
        </w:rPr>
        <w:t xml:space="preserve">22 октября </w:t>
      </w:r>
      <w:r w:rsidRPr="00A36F6A">
        <w:rPr>
          <w:sz w:val="28"/>
          <w:szCs w:val="20"/>
        </w:rPr>
        <w:t>2015 год</w:t>
      </w:r>
      <w:r w:rsidR="007A1A74">
        <w:rPr>
          <w:sz w:val="28"/>
          <w:szCs w:val="20"/>
        </w:rPr>
        <w:t xml:space="preserve">а </w:t>
      </w:r>
      <w:r w:rsidR="007A1A74" w:rsidRPr="00A36F6A">
        <w:rPr>
          <w:sz w:val="28"/>
          <w:szCs w:val="20"/>
        </w:rPr>
        <w:t xml:space="preserve">№ </w:t>
      </w:r>
      <w:r w:rsidR="007A1A74">
        <w:rPr>
          <w:sz w:val="28"/>
          <w:szCs w:val="20"/>
        </w:rPr>
        <w:t>6</w:t>
      </w:r>
      <w:r w:rsidRPr="00A36F6A">
        <w:rPr>
          <w:sz w:val="28"/>
          <w:szCs w:val="20"/>
        </w:rPr>
        <w:t>.</w:t>
      </w:r>
    </w:p>
    <w:p w:rsidR="00A36F6A" w:rsidRPr="00A36F6A" w:rsidRDefault="00A36F6A" w:rsidP="007A1A74">
      <w:pPr>
        <w:ind w:right="-625" w:firstLine="709"/>
        <w:jc w:val="both"/>
        <w:rPr>
          <w:sz w:val="28"/>
          <w:szCs w:val="20"/>
        </w:rPr>
      </w:pPr>
    </w:p>
    <w:p w:rsidR="00A36F6A" w:rsidRPr="00A36F6A" w:rsidRDefault="00A36F6A" w:rsidP="007A1A74">
      <w:pPr>
        <w:ind w:right="-625" w:firstLine="709"/>
        <w:jc w:val="both"/>
        <w:rPr>
          <w:sz w:val="28"/>
          <w:szCs w:val="20"/>
        </w:rPr>
      </w:pPr>
    </w:p>
    <w:p w:rsidR="00A46B3D" w:rsidRPr="00337C8E" w:rsidRDefault="00A46B3D" w:rsidP="007A1A74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337C8E" w:rsidRPr="00337C8E">
        <w:rPr>
          <w:b/>
          <w:sz w:val="28"/>
        </w:rPr>
        <w:t>Лебяжинского</w:t>
      </w:r>
    </w:p>
    <w:p w:rsidR="000140F5" w:rsidRPr="00337C8E" w:rsidRDefault="00A46B3D" w:rsidP="007A1A74">
      <w:pPr>
        <w:jc w:val="both"/>
        <w:rPr>
          <w:b/>
          <w:sz w:val="28"/>
        </w:rPr>
      </w:pPr>
      <w:r w:rsidRPr="00337C8E">
        <w:rPr>
          <w:b/>
          <w:sz w:val="28"/>
        </w:rPr>
        <w:t>сельского поселения</w:t>
      </w:r>
      <w:r w:rsidRPr="00337C8E">
        <w:rPr>
          <w:b/>
          <w:sz w:val="28"/>
        </w:rPr>
        <w:tab/>
      </w:r>
      <w:r w:rsidRPr="00337C8E">
        <w:rPr>
          <w:b/>
          <w:sz w:val="28"/>
        </w:rPr>
        <w:tab/>
      </w:r>
      <w:r w:rsidR="007A1A74">
        <w:rPr>
          <w:b/>
          <w:sz w:val="28"/>
        </w:rPr>
        <w:tab/>
      </w:r>
      <w:r w:rsidR="007A1A74">
        <w:rPr>
          <w:b/>
          <w:sz w:val="28"/>
        </w:rPr>
        <w:tab/>
      </w:r>
      <w:r w:rsidR="007A1A74">
        <w:rPr>
          <w:b/>
          <w:sz w:val="28"/>
        </w:rPr>
        <w:tab/>
      </w:r>
      <w:r w:rsidR="007A1A74">
        <w:rPr>
          <w:b/>
          <w:sz w:val="28"/>
        </w:rPr>
        <w:tab/>
      </w:r>
      <w:r w:rsidR="007A1A74">
        <w:rPr>
          <w:b/>
          <w:sz w:val="28"/>
        </w:rPr>
        <w:tab/>
      </w:r>
      <w:r w:rsidR="007A1A74">
        <w:rPr>
          <w:b/>
          <w:sz w:val="28"/>
        </w:rPr>
        <w:tab/>
      </w:r>
      <w:r w:rsidRPr="00337C8E">
        <w:rPr>
          <w:b/>
          <w:sz w:val="28"/>
        </w:rPr>
        <w:tab/>
      </w:r>
      <w:r w:rsidR="00337C8E" w:rsidRPr="00337C8E">
        <w:rPr>
          <w:b/>
          <w:sz w:val="28"/>
        </w:rPr>
        <w:t>М.Б.Зверев</w:t>
      </w:r>
    </w:p>
    <w:p w:rsidR="00A023DE" w:rsidRDefault="00A023DE" w:rsidP="007A1A74">
      <w:pPr>
        <w:ind w:firstLine="709"/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2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5" w:hanging="360"/>
      </w:pPr>
    </w:lvl>
    <w:lvl w:ilvl="2" w:tplc="0419001B" w:tentative="1">
      <w:start w:val="1"/>
      <w:numFmt w:val="lowerRoman"/>
      <w:lvlText w:val="%3."/>
      <w:lvlJc w:val="right"/>
      <w:pPr>
        <w:ind w:left="3775" w:hanging="180"/>
      </w:pPr>
    </w:lvl>
    <w:lvl w:ilvl="3" w:tplc="0419000F" w:tentative="1">
      <w:start w:val="1"/>
      <w:numFmt w:val="decimal"/>
      <w:lvlText w:val="%4."/>
      <w:lvlJc w:val="left"/>
      <w:pPr>
        <w:ind w:left="4495" w:hanging="360"/>
      </w:pPr>
    </w:lvl>
    <w:lvl w:ilvl="4" w:tplc="04190019" w:tentative="1">
      <w:start w:val="1"/>
      <w:numFmt w:val="lowerLetter"/>
      <w:lvlText w:val="%5."/>
      <w:lvlJc w:val="left"/>
      <w:pPr>
        <w:ind w:left="5215" w:hanging="360"/>
      </w:pPr>
    </w:lvl>
    <w:lvl w:ilvl="5" w:tplc="0419001B" w:tentative="1">
      <w:start w:val="1"/>
      <w:numFmt w:val="lowerRoman"/>
      <w:lvlText w:val="%6."/>
      <w:lvlJc w:val="right"/>
      <w:pPr>
        <w:ind w:left="5935" w:hanging="180"/>
      </w:pPr>
    </w:lvl>
    <w:lvl w:ilvl="6" w:tplc="0419000F" w:tentative="1">
      <w:start w:val="1"/>
      <w:numFmt w:val="decimal"/>
      <w:lvlText w:val="%7."/>
      <w:lvlJc w:val="left"/>
      <w:pPr>
        <w:ind w:left="6655" w:hanging="360"/>
      </w:pPr>
    </w:lvl>
    <w:lvl w:ilvl="7" w:tplc="04190019" w:tentative="1">
      <w:start w:val="1"/>
      <w:numFmt w:val="lowerLetter"/>
      <w:lvlText w:val="%8."/>
      <w:lvlJc w:val="left"/>
      <w:pPr>
        <w:ind w:left="7375" w:hanging="360"/>
      </w:pPr>
    </w:lvl>
    <w:lvl w:ilvl="8" w:tplc="0419001B" w:tentative="1">
      <w:start w:val="1"/>
      <w:numFmt w:val="lowerRoman"/>
      <w:lvlText w:val="%9."/>
      <w:lvlJc w:val="right"/>
      <w:pPr>
        <w:ind w:left="8095" w:hanging="180"/>
      </w:pPr>
    </w:lvl>
  </w:abstractNum>
  <w:abstractNum w:abstractNumId="1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539E5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37C8E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004C7"/>
    <w:rsid w:val="006223D2"/>
    <w:rsid w:val="006445D1"/>
    <w:rsid w:val="00662A62"/>
    <w:rsid w:val="00667F14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A1A74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0761A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C406E"/>
    <w:rsid w:val="009E0159"/>
    <w:rsid w:val="009E23D3"/>
    <w:rsid w:val="009E435B"/>
    <w:rsid w:val="00A023DE"/>
    <w:rsid w:val="00A16DEC"/>
    <w:rsid w:val="00A25ADF"/>
    <w:rsid w:val="00A36F6A"/>
    <w:rsid w:val="00A42FE6"/>
    <w:rsid w:val="00A43170"/>
    <w:rsid w:val="00A46B3D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D054ED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1AA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rsid w:val="00337C8E"/>
    <w:pPr>
      <w:ind w:left="567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337C8E"/>
    <w:rPr>
      <w:rFonts w:ascii="Times New Roman" w:eastAsia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A36F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36F6A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rsid w:val="00337C8E"/>
    <w:pPr>
      <w:ind w:left="567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337C8E"/>
    <w:rPr>
      <w:rFonts w:ascii="Times New Roman" w:eastAsia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A36F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36F6A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D1CC92FD4A7A35EFC0B652BFBA30518EC15A5DD76BAD27E80EC6F9760D6AEFB3C8CE07229q3d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133;fld=134;dst=1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3;n=37832;fld=134;dst=1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9</cp:revision>
  <cp:lastPrinted>2016-09-29T08:17:00Z</cp:lastPrinted>
  <dcterms:created xsi:type="dcterms:W3CDTF">2016-11-08T10:40:00Z</dcterms:created>
  <dcterms:modified xsi:type="dcterms:W3CDTF">2016-11-09T10:27:00Z</dcterms:modified>
</cp:coreProperties>
</file>