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CD" w:rsidRDefault="008964A4" w:rsidP="008964A4">
      <w:pPr>
        <w:jc w:val="right"/>
        <w:rPr>
          <w:sz w:val="28"/>
          <w:szCs w:val="28"/>
          <w:u w:val="single"/>
        </w:rPr>
      </w:pPr>
      <w:r w:rsidRPr="008964A4">
        <w:rPr>
          <w:sz w:val="28"/>
          <w:szCs w:val="28"/>
          <w:u w:val="single"/>
        </w:rPr>
        <w:t>ПРОЕКТ</w:t>
      </w:r>
    </w:p>
    <w:p w:rsidR="008964A4" w:rsidRDefault="008964A4" w:rsidP="008964A4">
      <w:pPr>
        <w:jc w:val="right"/>
        <w:rPr>
          <w:sz w:val="28"/>
          <w:szCs w:val="28"/>
          <w:u w:val="single"/>
        </w:rPr>
      </w:pPr>
    </w:p>
    <w:p w:rsidR="008964A4" w:rsidRPr="003A2684" w:rsidRDefault="008964A4" w:rsidP="008964A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8964A4" w:rsidRPr="003A2684" w:rsidTr="00083B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 xml:space="preserve">АЛЕКСЕЕВСКОГО 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>МУНИЦИПАЛЬНОГО РАЙОНА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>РЕСПУБЛИКИ ТАТАРСТАН</w:t>
            </w:r>
          </w:p>
          <w:p w:rsidR="008964A4" w:rsidRPr="003A2684" w:rsidRDefault="008964A4" w:rsidP="00083B1B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964A4" w:rsidRPr="003A2684" w:rsidRDefault="008964A4" w:rsidP="00083B1B">
            <w:pPr>
              <w:ind w:right="-70"/>
              <w:rPr>
                <w:sz w:val="28"/>
                <w:szCs w:val="28"/>
              </w:rPr>
            </w:pPr>
            <w:r w:rsidRPr="003A2684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647700"/>
                  <wp:effectExtent l="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964A4" w:rsidRPr="003A2684" w:rsidRDefault="008964A4" w:rsidP="00083B1B">
            <w:pPr>
              <w:jc w:val="center"/>
              <w:rPr>
                <w:sz w:val="28"/>
                <w:szCs w:val="28"/>
                <w:lang w:val="tt-RU"/>
              </w:rPr>
            </w:pPr>
            <w:r w:rsidRPr="003A2684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  <w:lang w:val="tt-RU"/>
              </w:rPr>
            </w:pPr>
            <w:r w:rsidRPr="003A2684">
              <w:rPr>
                <w:sz w:val="28"/>
                <w:szCs w:val="28"/>
                <w:lang w:val="tt-RU"/>
              </w:rPr>
              <w:t>АЛЕКСЕЕВСК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  <w:lang w:val="tt-RU"/>
              </w:rPr>
            </w:pPr>
            <w:r w:rsidRPr="003A2684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  <w:lang w:val="tt-RU"/>
              </w:rPr>
            </w:pPr>
            <w:r w:rsidRPr="003A2684">
              <w:rPr>
                <w:sz w:val="28"/>
                <w:szCs w:val="28"/>
                <w:lang w:val="tt-RU"/>
              </w:rPr>
              <w:t>КЫРКУЛАВЫЛ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  <w:lang w:val="tt-RU"/>
              </w:rPr>
            </w:pPr>
            <w:r w:rsidRPr="003A2684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8964A4" w:rsidRPr="003A2684" w:rsidTr="00083B1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64A4" w:rsidRPr="003A2684" w:rsidRDefault="008964A4" w:rsidP="00083B1B">
            <w:pPr>
              <w:jc w:val="center"/>
              <w:rPr>
                <w:bCs/>
                <w:sz w:val="28"/>
                <w:szCs w:val="28"/>
              </w:rPr>
            </w:pPr>
            <w:r w:rsidRPr="003A2684">
              <w:rPr>
                <w:bCs/>
                <w:sz w:val="28"/>
                <w:szCs w:val="28"/>
              </w:rPr>
              <w:t>РЕШЕНИЕ</w:t>
            </w:r>
          </w:p>
          <w:p w:rsidR="008964A4" w:rsidRPr="003A2684" w:rsidRDefault="008964A4" w:rsidP="00083B1B">
            <w:pPr>
              <w:jc w:val="center"/>
              <w:rPr>
                <w:bCs/>
                <w:sz w:val="28"/>
                <w:szCs w:val="28"/>
              </w:rPr>
            </w:pP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>с. Куркуль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  <w:r w:rsidRPr="003A2684">
              <w:rPr>
                <w:sz w:val="28"/>
                <w:szCs w:val="28"/>
              </w:rPr>
              <w:t>КАРАР</w:t>
            </w:r>
          </w:p>
          <w:p w:rsidR="008964A4" w:rsidRPr="003A2684" w:rsidRDefault="008964A4" w:rsidP="00083B1B">
            <w:pPr>
              <w:jc w:val="center"/>
              <w:rPr>
                <w:sz w:val="28"/>
                <w:szCs w:val="28"/>
              </w:rPr>
            </w:pPr>
          </w:p>
          <w:p w:rsidR="008964A4" w:rsidRPr="003A2684" w:rsidRDefault="008964A4" w:rsidP="008964A4">
            <w:pPr>
              <w:jc w:val="center"/>
              <w:rPr>
                <w:sz w:val="28"/>
                <w:szCs w:val="28"/>
                <w:lang w:val="en-GB"/>
              </w:rPr>
            </w:pPr>
            <w:r w:rsidRPr="003A268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sz w:val="28"/>
          <w:szCs w:val="28"/>
        </w:rPr>
        <w:t xml:space="preserve">Совета Куркульского сельского поселения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A2684">
        <w:rPr>
          <w:rFonts w:ascii="Times New Roman" w:hAnsi="Times New Roman" w:cs="Times New Roman"/>
          <w:sz w:val="28"/>
          <w:szCs w:val="28"/>
        </w:rPr>
        <w:t>от 01.07.2013 №56</w:t>
      </w:r>
      <w:r w:rsidRPr="003A2684">
        <w:rPr>
          <w:rFonts w:ascii="Times New Roman" w:hAnsi="Times New Roman" w:cs="Times New Roman"/>
          <w:color w:val="000000"/>
          <w:sz w:val="28"/>
          <w:szCs w:val="28"/>
        </w:rPr>
        <w:t xml:space="preserve">«О правилах землепользования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A2684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Куркульского сельского поселения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A2684">
        <w:rPr>
          <w:rFonts w:ascii="Times New Roman" w:hAnsi="Times New Roman" w:cs="Times New Roman"/>
          <w:color w:val="000000"/>
          <w:sz w:val="28"/>
          <w:szCs w:val="28"/>
        </w:rPr>
        <w:t xml:space="preserve">Алексеевского муниципального района </w:t>
      </w:r>
    </w:p>
    <w:p w:rsidR="008964A4" w:rsidRPr="003A2684" w:rsidRDefault="008964A4" w:rsidP="008964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Татарстан»</w:t>
      </w:r>
    </w:p>
    <w:p w:rsidR="008964A4" w:rsidRPr="003A2684" w:rsidRDefault="008964A4" w:rsidP="008964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4A4" w:rsidRPr="003A2684" w:rsidRDefault="008964A4" w:rsidP="008964A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2684">
        <w:rPr>
          <w:rFonts w:ascii="Times New Roman" w:hAnsi="Times New Roman" w:cs="Times New Roman"/>
          <w:sz w:val="28"/>
          <w:szCs w:val="28"/>
        </w:rPr>
        <w:t xml:space="preserve">Руководствуясь статьей 31 Градостроительного кодекса Российской Федерации от 29 декабря 2004г № 190 – ФЗ, пунктом 20 части 1 статьи 14 Федерального закона от 06 октября 2003 года № 131 – ФЗ «Об общих принципах организации местного самоуправления в Российской Федерации», </w:t>
      </w:r>
    </w:p>
    <w:p w:rsidR="008964A4" w:rsidRPr="003A2684" w:rsidRDefault="008964A4" w:rsidP="008964A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4A4" w:rsidRPr="003A2684" w:rsidRDefault="008964A4" w:rsidP="008964A4">
      <w:pPr>
        <w:pStyle w:val="a4"/>
        <w:spacing w:before="0" w:beforeAutospacing="0" w:after="0" w:line="276" w:lineRule="auto"/>
        <w:jc w:val="center"/>
        <w:rPr>
          <w:bCs/>
          <w:color w:val="auto"/>
          <w:sz w:val="28"/>
          <w:szCs w:val="28"/>
        </w:rPr>
      </w:pPr>
      <w:r w:rsidRPr="003A2684">
        <w:rPr>
          <w:color w:val="auto"/>
          <w:sz w:val="28"/>
          <w:szCs w:val="28"/>
        </w:rPr>
        <w:t xml:space="preserve">Совет Куркульского сельского поселения </w:t>
      </w:r>
      <w:r w:rsidRPr="003A2684">
        <w:rPr>
          <w:bCs/>
          <w:color w:val="auto"/>
          <w:sz w:val="28"/>
          <w:szCs w:val="28"/>
        </w:rPr>
        <w:t>решил:</w:t>
      </w:r>
    </w:p>
    <w:p w:rsidR="008964A4" w:rsidRPr="003A2684" w:rsidRDefault="008964A4" w:rsidP="008964A4">
      <w:pPr>
        <w:pStyle w:val="a4"/>
        <w:spacing w:before="0" w:beforeAutospacing="0" w:after="0" w:line="276" w:lineRule="auto"/>
        <w:jc w:val="center"/>
        <w:rPr>
          <w:bCs/>
          <w:color w:val="auto"/>
          <w:sz w:val="28"/>
          <w:szCs w:val="28"/>
        </w:rPr>
      </w:pPr>
    </w:p>
    <w:p w:rsidR="008964A4" w:rsidRPr="003A2684" w:rsidRDefault="008964A4" w:rsidP="008964A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 xml:space="preserve">1.Внести в решение Совета Куркульского сельского поселения от 01.07.2013 года   № 56 «О Правилах землепользования и застройки  Куркульского сельского поселения Алексеевского муниципального района Республики Татарстан» </w:t>
      </w:r>
      <w:r w:rsidRPr="003A2684">
        <w:rPr>
          <w:bCs/>
          <w:color w:val="000000"/>
          <w:sz w:val="28"/>
          <w:szCs w:val="28"/>
        </w:rPr>
        <w:t> </w:t>
      </w:r>
      <w:r w:rsidRPr="003A2684">
        <w:rPr>
          <w:color w:val="000000"/>
          <w:sz w:val="28"/>
          <w:szCs w:val="28"/>
        </w:rPr>
        <w:t>следующие изменения:</w:t>
      </w:r>
    </w:p>
    <w:p w:rsidR="008964A4" w:rsidRPr="003A2684" w:rsidRDefault="008964A4" w:rsidP="008964A4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sz w:val="28"/>
          <w:szCs w:val="28"/>
        </w:rPr>
        <w:tab/>
        <w:t xml:space="preserve">1.1. </w:t>
      </w:r>
      <w:r w:rsidRPr="003A2684">
        <w:rPr>
          <w:color w:val="000000" w:themeColor="text1"/>
          <w:sz w:val="28"/>
          <w:szCs w:val="28"/>
        </w:rPr>
        <w:t xml:space="preserve">Территориальную зону Ж1 – зона индивидуальной жилой застройки, 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</w:t>
      </w:r>
      <w:r w:rsidRPr="003A2684">
        <w:rPr>
          <w:color w:val="000000" w:themeColor="text1"/>
          <w:sz w:val="28"/>
          <w:szCs w:val="28"/>
        </w:rPr>
        <w:t xml:space="preserve">; для ведения личного подсобного хозяйства; жилая застройка;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для индивидуального жилищного строительства; блокированная жилая застройка;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передвижное жилье; среднеэтажная жилая застройка; хранение автотранспорта; размещение гаражей для собственных нужд; оказание услуг связи; бытовое обслуживание; здравоохранение;предпринимательство; спорт;</w:t>
      </w:r>
      <w:r w:rsidRPr="003A2684">
        <w:rPr>
          <w:color w:val="000000" w:themeColor="text1"/>
          <w:sz w:val="28"/>
          <w:szCs w:val="28"/>
        </w:rPr>
        <w:t xml:space="preserve"> ведение огородничества;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ведение садоводства.</w:t>
      </w:r>
    </w:p>
    <w:p w:rsidR="008964A4" w:rsidRPr="003A2684" w:rsidRDefault="008964A4" w:rsidP="008964A4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color w:val="000000" w:themeColor="text1"/>
          <w:sz w:val="28"/>
          <w:szCs w:val="28"/>
          <w:shd w:val="clear" w:color="auto" w:fill="FFFFFF"/>
        </w:rPr>
        <w:tab/>
        <w:t xml:space="preserve">1.2. </w:t>
      </w:r>
      <w:r w:rsidRPr="003A2684">
        <w:rPr>
          <w:color w:val="000000" w:themeColor="text1"/>
          <w:sz w:val="28"/>
          <w:szCs w:val="28"/>
        </w:rPr>
        <w:t xml:space="preserve">Территориальную зону </w:t>
      </w:r>
      <w:r w:rsidRPr="003A2684">
        <w:rPr>
          <w:rStyle w:val="a3"/>
          <w:noProof/>
          <w:color w:val="000000" w:themeColor="text1"/>
          <w:sz w:val="28"/>
          <w:szCs w:val="28"/>
          <w:u w:val="none"/>
        </w:rPr>
        <w:t xml:space="preserve">ОД1 - многофункциональная общественно-деловая зона, </w:t>
      </w:r>
      <w:r w:rsidRPr="003A2684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сельскохозяйственное использование; питомники; хранение автотранспорта; общественное использование объектов капитального строительства; коммунальное обслуживание; предоставление коммунальных услуг; административные здания организаций, обеспечивающих предоставление коммунальных услуг; социальное обслуживание; дома социального обслуживания; оказание социальной помощи населению; оказание услуг связи; общежития; бытовое обслуживание; здравоохранение; </w:t>
      </w:r>
      <w:r w:rsidRPr="003A2684">
        <w:rPr>
          <w:color w:val="444444"/>
          <w:sz w:val="28"/>
          <w:szCs w:val="28"/>
          <w:shd w:val="clear" w:color="auto" w:fill="FFFFFF"/>
        </w:rPr>
        <w:t>образование и просвещение; культурное развитие;  обеспечение научной деятельности;  предпринимательство; деловое управление; объекты торговли (торговые центры,торгово-развлекательные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развлечение; развлекательные мероприятия; служебные гаражи; автомобильные мойки; ремонт автомобилей; спорт; связь; научно-производственная деятельность.</w:t>
      </w:r>
    </w:p>
    <w:p w:rsidR="008964A4" w:rsidRPr="003A2684" w:rsidRDefault="008964A4" w:rsidP="008964A4">
      <w:pPr>
        <w:tabs>
          <w:tab w:val="left" w:pos="851"/>
        </w:tabs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  <w:bookmarkStart w:id="1" w:name="_Toc329960654"/>
      <w:r w:rsidRPr="003A2684">
        <w:rPr>
          <w:color w:val="444444"/>
          <w:sz w:val="28"/>
          <w:szCs w:val="28"/>
          <w:shd w:val="clear" w:color="auto" w:fill="FFFFFF"/>
        </w:rPr>
        <w:tab/>
        <w:t>1.</w:t>
      </w:r>
      <w:r w:rsidRPr="003A2684">
        <w:rPr>
          <w:color w:val="000000" w:themeColor="text1"/>
          <w:sz w:val="28"/>
          <w:szCs w:val="28"/>
        </w:rPr>
        <w:t>3. Территориальную зону СХ1 – зона</w:t>
      </w:r>
      <w:bookmarkStart w:id="2" w:name="_Toc329960655"/>
      <w:bookmarkEnd w:id="1"/>
      <w:r w:rsidRPr="003A2684">
        <w:rPr>
          <w:color w:val="000000" w:themeColor="text1"/>
          <w:sz w:val="28"/>
          <w:szCs w:val="28"/>
        </w:rPr>
        <w:t xml:space="preserve"> сельскохозяйственных угодий</w:t>
      </w:r>
      <w:bookmarkEnd w:id="2"/>
      <w:r w:rsidRPr="003A2684">
        <w:rPr>
          <w:color w:val="000000" w:themeColor="text1"/>
          <w:sz w:val="28"/>
          <w:szCs w:val="28"/>
        </w:rPr>
        <w:t xml:space="preserve"> 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8964A4" w:rsidRPr="003A2684" w:rsidRDefault="008964A4" w:rsidP="008964A4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2684">
        <w:rPr>
          <w:color w:val="000000" w:themeColor="text1"/>
          <w:sz w:val="28"/>
          <w:szCs w:val="28"/>
          <w:shd w:val="clear" w:color="auto" w:fill="FFFFFF"/>
        </w:rPr>
        <w:tab/>
        <w:t xml:space="preserve">1.4. </w:t>
      </w:r>
      <w:bookmarkStart w:id="3" w:name="_Toc329960656"/>
      <w:r w:rsidRPr="003A2684">
        <w:rPr>
          <w:color w:val="000000" w:themeColor="text1"/>
          <w:sz w:val="28"/>
          <w:szCs w:val="28"/>
        </w:rPr>
        <w:t xml:space="preserve">Территориальную зону </w:t>
      </w:r>
      <w:r w:rsidRPr="003A2684">
        <w:rPr>
          <w:sz w:val="28"/>
          <w:szCs w:val="28"/>
        </w:rPr>
        <w:t>СХ2 – зона размещения сельскохозяйственных предприятий и сооружений</w:t>
      </w:r>
      <w:bookmarkEnd w:id="3"/>
      <w:r w:rsidRPr="003A2684">
        <w:rPr>
          <w:color w:val="000000" w:themeColor="text1"/>
          <w:sz w:val="28"/>
          <w:szCs w:val="28"/>
        </w:rPr>
        <w:t xml:space="preserve">дополнить следующими основными видами разрешенного использования земельных участков и объектов капитального строительства: </w:t>
      </w:r>
      <w:r w:rsidRPr="003A2684">
        <w:rPr>
          <w:color w:val="000000" w:themeColor="text1"/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8964A4" w:rsidRPr="003A2684" w:rsidRDefault="008964A4" w:rsidP="008964A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2.</w:t>
      </w:r>
      <w:r w:rsidRPr="003A2684">
        <w:rPr>
          <w:sz w:val="28"/>
          <w:szCs w:val="28"/>
        </w:rPr>
        <w:t xml:space="preserve">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Интернет, а </w:t>
      </w:r>
      <w:r w:rsidRPr="003A2684">
        <w:rPr>
          <w:sz w:val="28"/>
          <w:szCs w:val="28"/>
        </w:rPr>
        <w:lastRenderedPageBreak/>
        <w:t xml:space="preserve">также обнародовать на специальном информационном стенде в здании Совета </w:t>
      </w:r>
      <w:r w:rsidRPr="003A2684">
        <w:rPr>
          <w:bCs/>
          <w:sz w:val="28"/>
          <w:szCs w:val="28"/>
        </w:rPr>
        <w:t xml:space="preserve">Куркульского сельского поселения </w:t>
      </w:r>
      <w:r w:rsidRPr="003A2684">
        <w:rPr>
          <w:sz w:val="28"/>
          <w:szCs w:val="28"/>
        </w:rPr>
        <w:t>Алексеевского муниципального района Республики Татарстан</w:t>
      </w:r>
    </w:p>
    <w:p w:rsidR="008964A4" w:rsidRPr="003A2684" w:rsidRDefault="008964A4" w:rsidP="008964A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 xml:space="preserve">3.Контроль за исполнением настоящего решения оставляю за собой. </w:t>
      </w:r>
    </w:p>
    <w:p w:rsidR="008964A4" w:rsidRDefault="008964A4" w:rsidP="008964A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A2684">
        <w:rPr>
          <w:color w:val="000000"/>
          <w:sz w:val="28"/>
          <w:szCs w:val="28"/>
        </w:rPr>
        <w:t>4. Решение вступает в силу после его официального обнародования.</w:t>
      </w:r>
    </w:p>
    <w:p w:rsidR="008964A4" w:rsidRPr="003A2684" w:rsidRDefault="008964A4" w:rsidP="008964A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8964A4" w:rsidRPr="003A2684" w:rsidRDefault="008964A4" w:rsidP="008964A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64A4" w:rsidRPr="003A2684" w:rsidRDefault="008964A4" w:rsidP="008964A4">
      <w:pPr>
        <w:rPr>
          <w:sz w:val="28"/>
          <w:szCs w:val="28"/>
        </w:rPr>
      </w:pPr>
      <w:r w:rsidRPr="003A2684">
        <w:rPr>
          <w:sz w:val="28"/>
          <w:szCs w:val="28"/>
        </w:rPr>
        <w:t>Глава Куркульского</w:t>
      </w:r>
    </w:p>
    <w:p w:rsidR="008964A4" w:rsidRPr="003A2684" w:rsidRDefault="008964A4" w:rsidP="008964A4">
      <w:pPr>
        <w:tabs>
          <w:tab w:val="left" w:pos="5580"/>
        </w:tabs>
        <w:rPr>
          <w:sz w:val="28"/>
          <w:szCs w:val="28"/>
        </w:rPr>
      </w:pPr>
      <w:r w:rsidRPr="003A2684">
        <w:rPr>
          <w:sz w:val="28"/>
          <w:szCs w:val="28"/>
        </w:rPr>
        <w:t>сельского поселения,</w:t>
      </w:r>
      <w:r w:rsidRPr="003A2684">
        <w:rPr>
          <w:sz w:val="28"/>
          <w:szCs w:val="28"/>
        </w:rPr>
        <w:tab/>
      </w:r>
    </w:p>
    <w:p w:rsidR="008964A4" w:rsidRPr="003A2684" w:rsidRDefault="008964A4" w:rsidP="008964A4">
      <w:pPr>
        <w:pStyle w:val="a4"/>
        <w:spacing w:before="0" w:beforeAutospacing="0" w:after="0"/>
        <w:rPr>
          <w:color w:val="auto"/>
          <w:sz w:val="28"/>
          <w:szCs w:val="28"/>
        </w:rPr>
      </w:pPr>
      <w:r w:rsidRPr="003A2684">
        <w:rPr>
          <w:color w:val="auto"/>
          <w:sz w:val="28"/>
          <w:szCs w:val="28"/>
        </w:rPr>
        <w:t xml:space="preserve">Председатель Совета                        </w:t>
      </w:r>
      <w:r>
        <w:rPr>
          <w:color w:val="auto"/>
          <w:sz w:val="28"/>
          <w:szCs w:val="28"/>
        </w:rPr>
        <w:t xml:space="preserve">                               </w:t>
      </w:r>
      <w:r w:rsidRPr="003A2684">
        <w:rPr>
          <w:color w:val="auto"/>
          <w:sz w:val="28"/>
          <w:szCs w:val="28"/>
        </w:rPr>
        <w:t xml:space="preserve">           Е.А.Косова</w:t>
      </w:r>
    </w:p>
    <w:p w:rsidR="008964A4" w:rsidRPr="003A2684" w:rsidRDefault="008964A4" w:rsidP="008964A4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8964A4" w:rsidRPr="003A2684" w:rsidRDefault="008964A4" w:rsidP="008964A4">
      <w:pPr>
        <w:tabs>
          <w:tab w:val="left" w:pos="5954"/>
        </w:tabs>
        <w:spacing w:line="360" w:lineRule="auto"/>
        <w:ind w:firstLine="567"/>
        <w:rPr>
          <w:color w:val="000000"/>
          <w:sz w:val="28"/>
          <w:szCs w:val="28"/>
        </w:rPr>
      </w:pPr>
    </w:p>
    <w:p w:rsidR="008964A4" w:rsidRPr="003A2684" w:rsidRDefault="008964A4" w:rsidP="008964A4">
      <w:pPr>
        <w:rPr>
          <w:sz w:val="28"/>
          <w:szCs w:val="28"/>
        </w:rPr>
      </w:pPr>
    </w:p>
    <w:p w:rsidR="008964A4" w:rsidRPr="008964A4" w:rsidRDefault="008964A4" w:rsidP="008964A4">
      <w:pPr>
        <w:rPr>
          <w:sz w:val="28"/>
          <w:szCs w:val="28"/>
          <w:u w:val="single"/>
        </w:rPr>
      </w:pPr>
    </w:p>
    <w:sectPr w:rsidR="008964A4" w:rsidRPr="008964A4" w:rsidSect="0042282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06CC7"/>
    <w:rsid w:val="000A611C"/>
    <w:rsid w:val="00106CC7"/>
    <w:rsid w:val="0013285C"/>
    <w:rsid w:val="001B59E4"/>
    <w:rsid w:val="00397982"/>
    <w:rsid w:val="003A2684"/>
    <w:rsid w:val="003B48F6"/>
    <w:rsid w:val="003D2910"/>
    <w:rsid w:val="00422828"/>
    <w:rsid w:val="00426DD3"/>
    <w:rsid w:val="005C0CCD"/>
    <w:rsid w:val="00650FCD"/>
    <w:rsid w:val="00763426"/>
    <w:rsid w:val="0084658D"/>
    <w:rsid w:val="008964A4"/>
    <w:rsid w:val="008A20C0"/>
    <w:rsid w:val="00925259"/>
    <w:rsid w:val="009E6960"/>
    <w:rsid w:val="00A56EC6"/>
    <w:rsid w:val="00C26BBE"/>
    <w:rsid w:val="00DB4572"/>
    <w:rsid w:val="00DE081D"/>
    <w:rsid w:val="00E267B7"/>
    <w:rsid w:val="00E821C1"/>
    <w:rsid w:val="00E856C9"/>
    <w:rsid w:val="00EA5631"/>
    <w:rsid w:val="00F46BA8"/>
    <w:rsid w:val="00FD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2525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25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252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2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25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F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FC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FD53A8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Admin</cp:lastModifiedBy>
  <cp:revision>12</cp:revision>
  <cp:lastPrinted>2022-08-17T08:54:00Z</cp:lastPrinted>
  <dcterms:created xsi:type="dcterms:W3CDTF">2022-08-17T10:16:00Z</dcterms:created>
  <dcterms:modified xsi:type="dcterms:W3CDTF">2022-08-22T09:01:00Z</dcterms:modified>
</cp:coreProperties>
</file>