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475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4"/>
        <w:gridCol w:w="1417"/>
        <w:gridCol w:w="4394"/>
      </w:tblGrid>
      <w:tr w:rsidR="0001383F" w:rsidRPr="0001383F" w:rsidTr="00A53412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01383F" w:rsidRPr="0001383F" w:rsidRDefault="0001383F" w:rsidP="0001383F">
            <w:pPr>
              <w:tabs>
                <w:tab w:val="clear" w:pos="0"/>
              </w:tabs>
              <w:ind w:left="641" w:hanging="85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ru-RU" w:eastAsia="ru-RU" w:bidi="ar-SA"/>
              </w:rPr>
              <w:t>ИСПОЛНИТЕЛЬНЫЙ КОМИТЕТ</w:t>
            </w:r>
          </w:p>
          <w:p w:rsidR="0001383F" w:rsidRPr="0001383F" w:rsidRDefault="0001383F" w:rsidP="0001383F">
            <w:pPr>
              <w:tabs>
                <w:tab w:val="clear" w:pos="0"/>
              </w:tabs>
              <w:ind w:left="641" w:hanging="85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tt-RU" w:eastAsia="ru-RU" w:bidi="ar-SA"/>
              </w:rPr>
              <w:t>ЛЕБЯЖИНСКОГО</w:t>
            </w:r>
          </w:p>
          <w:p w:rsidR="0001383F" w:rsidRPr="0001383F" w:rsidRDefault="0001383F" w:rsidP="0001383F">
            <w:pPr>
              <w:tabs>
                <w:tab w:val="clear" w:pos="0"/>
              </w:tabs>
              <w:ind w:left="641" w:hanging="85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tt-RU" w:eastAsia="ru-RU" w:bidi="ar-SA"/>
              </w:rPr>
              <w:t xml:space="preserve">   СЕЛЬСКОГО ПОСЕЛЕНИЯ</w:t>
            </w:r>
          </w:p>
          <w:p w:rsidR="0001383F" w:rsidRPr="0001383F" w:rsidRDefault="0001383F" w:rsidP="0001383F">
            <w:pPr>
              <w:tabs>
                <w:tab w:val="clear" w:pos="0"/>
              </w:tabs>
              <w:ind w:left="641" w:hanging="85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ru-RU" w:eastAsia="ru-RU" w:bidi="ar-SA"/>
              </w:rPr>
              <w:t xml:space="preserve"> АЛЕКСЕЕВСКОГО </w:t>
            </w:r>
          </w:p>
          <w:p w:rsidR="0001383F" w:rsidRPr="0001383F" w:rsidRDefault="0001383F" w:rsidP="0001383F">
            <w:pPr>
              <w:tabs>
                <w:tab w:val="clear" w:pos="0"/>
              </w:tabs>
              <w:ind w:left="641" w:hanging="85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ru-RU" w:eastAsia="ru-RU" w:bidi="ar-SA"/>
              </w:rPr>
              <w:t xml:space="preserve">     МУНИЦИПАЛЬНОГО РАЙОНА</w:t>
            </w:r>
          </w:p>
          <w:p w:rsidR="0001383F" w:rsidRPr="0001383F" w:rsidRDefault="0001383F" w:rsidP="0001383F">
            <w:pPr>
              <w:tabs>
                <w:tab w:val="clear" w:pos="0"/>
              </w:tabs>
              <w:ind w:left="641" w:hanging="85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ru-RU" w:eastAsia="ru-RU" w:bidi="ar-SA"/>
              </w:rPr>
              <w:t xml:space="preserve">    РЕСПУБЛИКИ ТАТАРСТАН</w:t>
            </w:r>
          </w:p>
          <w:p w:rsidR="0001383F" w:rsidRPr="0001383F" w:rsidRDefault="0001383F" w:rsidP="0001383F">
            <w:pPr>
              <w:tabs>
                <w:tab w:val="clear" w:pos="0"/>
              </w:tabs>
              <w:spacing w:line="276" w:lineRule="auto"/>
              <w:ind w:left="56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83F" w:rsidRPr="0001383F" w:rsidRDefault="0001383F" w:rsidP="0001383F">
            <w:pPr>
              <w:tabs>
                <w:tab w:val="clear" w:pos="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677545" cy="846455"/>
                  <wp:effectExtent l="0" t="0" r="0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83F" w:rsidRPr="0001383F" w:rsidRDefault="0001383F" w:rsidP="0001383F">
            <w:pPr>
              <w:tabs>
                <w:tab w:val="clear" w:pos="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1383F" w:rsidRPr="0001383F" w:rsidRDefault="0001383F" w:rsidP="0001383F">
            <w:pPr>
              <w:tabs>
                <w:tab w:val="clear" w:pos="0"/>
              </w:tabs>
              <w:ind w:right="-7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ru-RU" w:eastAsia="ru-RU" w:bidi="ar-SA"/>
              </w:rPr>
              <w:t>ТАТАРСТАН  РЕСПУБЛИКАСЫ</w:t>
            </w:r>
          </w:p>
          <w:p w:rsidR="0001383F" w:rsidRPr="0001383F" w:rsidRDefault="0001383F" w:rsidP="0001383F">
            <w:pPr>
              <w:keepNext/>
              <w:numPr>
                <w:ilvl w:val="0"/>
                <w:numId w:val="0"/>
              </w:numPr>
              <w:ind w:left="-284" w:right="-212" w:hanging="850"/>
              <w:jc w:val="center"/>
              <w:outlineLvl w:val="0"/>
              <w:rPr>
                <w:rFonts w:ascii="TLB Times" w:eastAsia="Times New Roman" w:hAnsi="TLB Times"/>
                <w:lang w:val="tt-RU" w:eastAsia="ru-RU" w:bidi="ar-SA"/>
              </w:rPr>
            </w:pPr>
            <w:r w:rsidRPr="0001383F">
              <w:rPr>
                <w:rFonts w:ascii="TLB Times" w:eastAsia="Times New Roman" w:hAnsi="TLB Times"/>
                <w:b/>
                <w:lang w:val="tt-RU" w:eastAsia="ru-RU" w:bidi="ar-SA"/>
              </w:rPr>
              <w:t xml:space="preserve">              </w:t>
            </w:r>
            <w:r w:rsidRPr="0001383F">
              <w:rPr>
                <w:rFonts w:ascii="TLB Times" w:eastAsia="Times New Roman" w:hAnsi="TLB Times"/>
                <w:lang w:val="tt-RU" w:eastAsia="ru-RU" w:bidi="ar-SA"/>
              </w:rPr>
              <w:t>АЛЕКСЕЕВСК</w:t>
            </w:r>
          </w:p>
          <w:p w:rsidR="0001383F" w:rsidRPr="0001383F" w:rsidRDefault="0001383F" w:rsidP="0001383F">
            <w:pPr>
              <w:keepNext/>
              <w:numPr>
                <w:ilvl w:val="0"/>
                <w:numId w:val="0"/>
              </w:numPr>
              <w:ind w:left="-284" w:right="-212" w:hanging="850"/>
              <w:jc w:val="center"/>
              <w:outlineLvl w:val="0"/>
              <w:rPr>
                <w:rFonts w:ascii="TLB Times" w:eastAsia="Times New Roman" w:hAnsi="TLB Times"/>
                <w:lang w:val="tt-RU" w:eastAsia="ru-RU" w:bidi="ar-SA"/>
              </w:rPr>
            </w:pPr>
            <w:r w:rsidRPr="0001383F">
              <w:rPr>
                <w:rFonts w:ascii="TLB Times" w:eastAsia="Times New Roman" w:hAnsi="TLB Times"/>
                <w:lang w:val="tt-RU" w:eastAsia="ru-RU" w:bidi="ar-SA"/>
              </w:rPr>
              <w:t xml:space="preserve">                МУНИЦИПАЛЬ РАЙОНЫ</w:t>
            </w:r>
          </w:p>
          <w:p w:rsidR="0001383F" w:rsidRPr="0001383F" w:rsidRDefault="0001383F" w:rsidP="0001383F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lang w:val="tt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tt-RU" w:eastAsia="ru-RU" w:bidi="ar-SA"/>
              </w:rPr>
              <w:t>ЛЕБЯЖЬЕ АВЫЛ ҖИРЛЕГЕНЕҢ</w:t>
            </w:r>
          </w:p>
          <w:p w:rsidR="0001383F" w:rsidRPr="0001383F" w:rsidRDefault="0001383F" w:rsidP="0001383F">
            <w:pPr>
              <w:tabs>
                <w:tab w:val="clear" w:pos="0"/>
                <w:tab w:val="left" w:pos="701"/>
                <w:tab w:val="center" w:pos="2127"/>
              </w:tabs>
              <w:jc w:val="center"/>
              <w:rPr>
                <w:rFonts w:ascii="Times New Roman" w:eastAsia="Times New Roman" w:hAnsi="Times New Roman"/>
                <w:lang w:val="tt-RU" w:eastAsia="ru-RU" w:bidi="ar-SA"/>
              </w:rPr>
            </w:pPr>
            <w:r w:rsidRPr="0001383F">
              <w:rPr>
                <w:rFonts w:ascii="Times New Roman" w:eastAsia="Times New Roman" w:hAnsi="Times New Roman"/>
                <w:lang w:val="tt-RU" w:eastAsia="ru-RU" w:bidi="ar-SA"/>
              </w:rPr>
              <w:t>БАШКАРМА КОМИТЕТЫ</w:t>
            </w:r>
          </w:p>
          <w:p w:rsidR="0001383F" w:rsidRPr="0001383F" w:rsidRDefault="0001383F" w:rsidP="0001383F">
            <w:pPr>
              <w:tabs>
                <w:tab w:val="clear" w:pos="0"/>
                <w:tab w:val="left" w:pos="701"/>
                <w:tab w:val="center" w:pos="2127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 w:bidi="ar-SA"/>
              </w:rPr>
            </w:pPr>
          </w:p>
          <w:p w:rsidR="0001383F" w:rsidRPr="0001383F" w:rsidRDefault="0001383F" w:rsidP="0001383F">
            <w:pPr>
              <w:tabs>
                <w:tab w:val="clear" w:pos="0"/>
                <w:tab w:val="left" w:pos="701"/>
                <w:tab w:val="center" w:pos="2127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bidi="ar-SA"/>
              </w:rPr>
            </w:pPr>
          </w:p>
        </w:tc>
      </w:tr>
    </w:tbl>
    <w:p w:rsidR="0001383F" w:rsidRPr="0001383F" w:rsidRDefault="000772B0" w:rsidP="000772B0">
      <w:pPr>
        <w:tabs>
          <w:tab w:val="clear" w:pos="0"/>
        </w:tabs>
        <w:jc w:val="right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ПРОЕКТ</w:t>
      </w:r>
    </w:p>
    <w:p w:rsidR="0001383F" w:rsidRPr="0001383F" w:rsidRDefault="0001383F" w:rsidP="0001383F">
      <w:pPr>
        <w:tabs>
          <w:tab w:val="clear" w:pos="0"/>
        </w:tabs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      ПОСТАНОВЛЕНИЕ</w:t>
      </w: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ab/>
      </w: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ab/>
      </w: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ab/>
      </w: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ab/>
      </w: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ab/>
      </w: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ab/>
        <w:t xml:space="preserve">        КАРАР</w:t>
      </w:r>
    </w:p>
    <w:p w:rsidR="0001383F" w:rsidRPr="0001383F" w:rsidRDefault="0001383F" w:rsidP="0001383F">
      <w:pPr>
        <w:tabs>
          <w:tab w:val="clear" w:pos="0"/>
        </w:tabs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tabs>
          <w:tab w:val="clear" w:pos="0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widowControl w:val="0"/>
        <w:tabs>
          <w:tab w:val="clear" w:pos="0"/>
        </w:tabs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Об утверждении Схемы водоотведения и водоснабжения</w:t>
      </w:r>
    </w:p>
    <w:p w:rsidR="0001383F" w:rsidRPr="0001383F" w:rsidRDefault="0001383F" w:rsidP="0001383F">
      <w:pPr>
        <w:widowControl w:val="0"/>
        <w:tabs>
          <w:tab w:val="clear" w:pos="0"/>
        </w:tabs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Лебяжинского сельского поселения</w:t>
      </w:r>
    </w:p>
    <w:p w:rsidR="0001383F" w:rsidRPr="0001383F" w:rsidRDefault="0001383F" w:rsidP="0001383F">
      <w:pPr>
        <w:widowControl w:val="0"/>
        <w:tabs>
          <w:tab w:val="clear" w:pos="0"/>
        </w:tabs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Алексеевского муниципального района</w:t>
      </w:r>
    </w:p>
    <w:p w:rsidR="0001383F" w:rsidRPr="0001383F" w:rsidRDefault="0001383F" w:rsidP="0001383F">
      <w:pPr>
        <w:widowControl w:val="0"/>
        <w:tabs>
          <w:tab w:val="clear" w:pos="0"/>
        </w:tabs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Республики Татарстан на период до 2025 года</w:t>
      </w:r>
    </w:p>
    <w:p w:rsidR="0001383F" w:rsidRPr="0001383F" w:rsidRDefault="0001383F" w:rsidP="0001383F">
      <w:pPr>
        <w:widowControl w:val="0"/>
        <w:tabs>
          <w:tab w:val="clear" w:pos="0"/>
        </w:tabs>
        <w:ind w:left="142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widowControl w:val="0"/>
        <w:tabs>
          <w:tab w:val="clear" w:pos="0"/>
        </w:tabs>
        <w:ind w:firstLine="142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В соответствии с Федеральным законом «Об общих принципах органов местного самоуправления в Российской Федерации» от 06.10.2003 г. №131-ФЗ</w:t>
      </w:r>
    </w:p>
    <w:p w:rsidR="0001383F" w:rsidRPr="0001383F" w:rsidRDefault="0001383F" w:rsidP="0001383F">
      <w:pPr>
        <w:widowControl w:val="0"/>
        <w:tabs>
          <w:tab w:val="clear" w:pos="0"/>
        </w:tabs>
        <w:ind w:firstLine="142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widowControl w:val="0"/>
        <w:tabs>
          <w:tab w:val="clear" w:pos="0"/>
        </w:tabs>
        <w:ind w:left="142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 о с т а н о в л я ю:</w:t>
      </w:r>
    </w:p>
    <w:p w:rsidR="0001383F" w:rsidRPr="0001383F" w:rsidRDefault="0001383F" w:rsidP="0001383F">
      <w:pPr>
        <w:widowControl w:val="0"/>
        <w:tabs>
          <w:tab w:val="clear" w:pos="0"/>
        </w:tabs>
        <w:ind w:left="142" w:firstLine="660"/>
        <w:jc w:val="both"/>
        <w:rPr>
          <w:rFonts w:ascii="Courier New" w:eastAsia="Times New Roman" w:hAnsi="Courier New"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widowControl w:val="0"/>
        <w:tabs>
          <w:tab w:val="clear" w:pos="0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1. Утвердить Схему водоотведения и водоснабжения Лебяжинского сельского поселения Алексеевского муниципального района  на период до 2025 года (приложение)</w:t>
      </w:r>
    </w:p>
    <w:p w:rsidR="0001383F" w:rsidRPr="0001383F" w:rsidRDefault="0001383F" w:rsidP="0001383F">
      <w:pPr>
        <w:widowControl w:val="0"/>
        <w:tabs>
          <w:tab w:val="clear" w:pos="0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2. Обнародовать настоящее представление на официальных стендах Лебяжинского сельского поселения Алексеевского муниципального района Республики Татарстан и разместить на официальном сайте Алексеевского муниципального  района Республики Татарстан.</w:t>
      </w:r>
    </w:p>
    <w:p w:rsidR="0001383F" w:rsidRPr="0001383F" w:rsidRDefault="0001383F" w:rsidP="0001383F">
      <w:pPr>
        <w:widowControl w:val="0"/>
        <w:tabs>
          <w:tab w:val="clear" w:pos="0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3. Контроль  за исполнением настоящего постановления оставляю за собой.</w:t>
      </w:r>
    </w:p>
    <w:p w:rsidR="0001383F" w:rsidRPr="0001383F" w:rsidRDefault="0001383F" w:rsidP="0001383F">
      <w:pPr>
        <w:widowControl w:val="0"/>
        <w:tabs>
          <w:tab w:val="clear" w:pos="0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widowControl w:val="0"/>
        <w:tabs>
          <w:tab w:val="clear" w:pos="0"/>
        </w:tabs>
        <w:ind w:firstLine="72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widowControl w:val="0"/>
        <w:tabs>
          <w:tab w:val="clear" w:pos="0"/>
        </w:tabs>
        <w:ind w:firstLine="72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widowControl w:val="0"/>
        <w:tabs>
          <w:tab w:val="clear" w:pos="0"/>
        </w:tabs>
        <w:ind w:firstLine="72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tabs>
          <w:tab w:val="clear" w:pos="0"/>
        </w:tabs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01383F" w:rsidRPr="0001383F" w:rsidRDefault="0001383F" w:rsidP="0001383F">
      <w:pPr>
        <w:tabs>
          <w:tab w:val="clear" w:pos="0"/>
        </w:tabs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Руководитель</w:t>
      </w:r>
    </w:p>
    <w:p w:rsidR="0001383F" w:rsidRPr="0001383F" w:rsidRDefault="0001383F" w:rsidP="0001383F">
      <w:pPr>
        <w:tabs>
          <w:tab w:val="clear" w:pos="0"/>
        </w:tabs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Исполнительного комитета  </w:t>
      </w:r>
    </w:p>
    <w:p w:rsidR="0001383F" w:rsidRPr="0001383F" w:rsidRDefault="0001383F" w:rsidP="0001383F">
      <w:pPr>
        <w:tabs>
          <w:tab w:val="clear" w:pos="0"/>
        </w:tabs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01383F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Лебяжинского сельского поселения                                               М.Б. Зверев</w:t>
      </w:r>
    </w:p>
    <w:p w:rsidR="0001383F" w:rsidRDefault="0001383F" w:rsidP="00E00BD5">
      <w:pPr>
        <w:pStyle w:val="51"/>
        <w:jc w:val="right"/>
        <w:rPr>
          <w:lang w:val="ru-RU"/>
        </w:rPr>
      </w:pPr>
    </w:p>
    <w:p w:rsidR="0001383F" w:rsidRDefault="0001383F">
      <w:pPr>
        <w:numPr>
          <w:ilvl w:val="0"/>
          <w:numId w:val="0"/>
        </w:numPr>
        <w:rPr>
          <w:rFonts w:ascii="Times New Roman" w:hAnsi="Times New Roman"/>
          <w:lang w:val="ru-RU"/>
        </w:rPr>
      </w:pPr>
      <w:r>
        <w:rPr>
          <w:lang w:val="ru-RU"/>
        </w:rPr>
        <w:br w:type="page"/>
      </w:r>
    </w:p>
    <w:p w:rsidR="00976182" w:rsidRPr="00E00BD5" w:rsidRDefault="0001383F" w:rsidP="00E00BD5">
      <w:pPr>
        <w:pStyle w:val="51"/>
        <w:jc w:val="right"/>
        <w:rPr>
          <w:lang w:val="ru-RU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-51435</wp:posOffset>
                </wp:positionV>
                <wp:extent cx="156210" cy="9758045"/>
                <wp:effectExtent l="0" t="0" r="15240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9758045"/>
                        </a:xfrm>
                        <a:prstGeom prst="rect">
                          <a:avLst/>
                        </a:prstGeom>
                        <a:solidFill>
                          <a:srgbClr val="282D6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pt;margin-top:-4.05pt;width:12.3pt;height:7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" fillcolor="#282d6e" strokecolor="#243f60 [1604]" strokeweight="2pt">
                <v:path arrowok="t"/>
              </v:rect>
            </w:pict>
          </mc:Fallback>
        </mc:AlternateContent>
      </w:r>
      <w:r w:rsidR="00976182" w:rsidRPr="00E00BD5">
        <w:rPr>
          <w:lang w:val="ru-RU"/>
        </w:rPr>
        <w:t>Приложение</w:t>
      </w:r>
    </w:p>
    <w:p w:rsidR="00976182" w:rsidRPr="00E00BD5" w:rsidRDefault="00976182" w:rsidP="00E00BD5">
      <w:pPr>
        <w:pStyle w:val="51"/>
        <w:jc w:val="right"/>
        <w:rPr>
          <w:lang w:val="ru-RU"/>
        </w:rPr>
      </w:pPr>
      <w:r w:rsidRPr="00E00BD5">
        <w:rPr>
          <w:lang w:val="ru-RU"/>
        </w:rPr>
        <w:t xml:space="preserve">к </w:t>
      </w:r>
      <w:r w:rsidRPr="00976182">
        <w:rPr>
          <w:lang w:val="ru-RU"/>
        </w:rPr>
        <w:t>П</w:t>
      </w:r>
      <w:r w:rsidRPr="00E00BD5">
        <w:rPr>
          <w:lang w:val="ru-RU"/>
        </w:rPr>
        <w:t xml:space="preserve">остановлению </w:t>
      </w:r>
    </w:p>
    <w:p w:rsidR="00976182" w:rsidRPr="00E00BD5" w:rsidRDefault="00976182" w:rsidP="00E00BD5">
      <w:pPr>
        <w:pStyle w:val="51"/>
        <w:jc w:val="right"/>
        <w:rPr>
          <w:lang w:val="ru-RU"/>
        </w:rPr>
      </w:pPr>
      <w:r w:rsidRPr="00E00BD5">
        <w:rPr>
          <w:lang w:val="ru-RU"/>
        </w:rPr>
        <w:t>Исполнительного комитета</w:t>
      </w:r>
    </w:p>
    <w:p w:rsidR="00976182" w:rsidRPr="00E00BD5" w:rsidRDefault="00B70506" w:rsidP="00E00BD5">
      <w:pPr>
        <w:pStyle w:val="51"/>
        <w:jc w:val="right"/>
        <w:rPr>
          <w:lang w:val="ru-RU"/>
        </w:rPr>
      </w:pPr>
      <w:r>
        <w:rPr>
          <w:color w:val="000000"/>
          <w:lang w:val="ru-RU"/>
        </w:rPr>
        <w:t>Лебяжинск</w:t>
      </w:r>
      <w:r w:rsidR="00CA7F81">
        <w:rPr>
          <w:lang w:val="ru-RU"/>
        </w:rPr>
        <w:t>ого</w:t>
      </w:r>
      <w:r w:rsidR="00976182" w:rsidRPr="00E00BD5">
        <w:rPr>
          <w:lang w:val="ru-RU"/>
        </w:rPr>
        <w:t xml:space="preserve"> сельского поселения </w:t>
      </w:r>
    </w:p>
    <w:p w:rsidR="00976182" w:rsidRPr="00A43192" w:rsidRDefault="00B70506" w:rsidP="00E00BD5">
      <w:pPr>
        <w:pStyle w:val="51"/>
        <w:jc w:val="right"/>
        <w:rPr>
          <w:lang w:val="ru-RU"/>
        </w:rPr>
      </w:pPr>
      <w:r>
        <w:rPr>
          <w:color w:val="000000"/>
          <w:lang w:val="ru-RU"/>
        </w:rPr>
        <w:t>Алексеевск</w:t>
      </w:r>
      <w:r w:rsidR="00CA7F81">
        <w:rPr>
          <w:lang w:val="ru-RU"/>
        </w:rPr>
        <w:t>ого</w:t>
      </w:r>
      <w:r w:rsidR="00976182" w:rsidRPr="00E00BD5">
        <w:rPr>
          <w:lang w:val="ru-RU"/>
        </w:rPr>
        <w:t xml:space="preserve"> муниципального района</w:t>
      </w:r>
    </w:p>
    <w:p w:rsidR="00E00BD5" w:rsidRPr="00E00BD5" w:rsidRDefault="00E00BD5" w:rsidP="00E00BD5">
      <w:pPr>
        <w:pStyle w:val="51"/>
        <w:jc w:val="right"/>
        <w:rPr>
          <w:lang w:val="ru-RU"/>
        </w:rPr>
      </w:pPr>
      <w:r>
        <w:rPr>
          <w:lang w:val="ru-RU"/>
        </w:rPr>
        <w:t>Республики Татарстан</w:t>
      </w:r>
    </w:p>
    <w:p w:rsidR="00B33D9C" w:rsidRPr="00E00BD5" w:rsidRDefault="00B33D9C" w:rsidP="00E00BD5">
      <w:pPr>
        <w:pStyle w:val="51"/>
        <w:jc w:val="right"/>
        <w:rPr>
          <w:lang w:val="ru-RU"/>
        </w:rPr>
      </w:pPr>
      <w:bookmarkStart w:id="0" w:name="_GoBack"/>
      <w:bookmarkEnd w:id="0"/>
    </w:p>
    <w:p w:rsidR="00976182" w:rsidRPr="00E00BD5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E00BD5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E00BD5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E00BD5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E00BD5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E00BD5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6182">
        <w:rPr>
          <w:rFonts w:ascii="Times New Roman" w:hAnsi="Times New Roman"/>
          <w:b/>
          <w:sz w:val="28"/>
          <w:szCs w:val="28"/>
          <w:lang w:val="ru-RU"/>
        </w:rPr>
        <w:t>СХЕМА ВОДОСНАБЖЕНИЯ И ВОДООТВЕДЕНИЯ</w:t>
      </w:r>
    </w:p>
    <w:p w:rsidR="00976182" w:rsidRPr="00976182" w:rsidRDefault="00B70506" w:rsidP="00976182">
      <w:pPr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ЛЕБЯЖИНСК</w:t>
      </w:r>
      <w:r w:rsidR="00CA7F81">
        <w:rPr>
          <w:rFonts w:ascii="Times New Roman" w:hAnsi="Times New Roman"/>
          <w:b/>
          <w:sz w:val="28"/>
          <w:szCs w:val="28"/>
          <w:lang w:val="ru-RU"/>
        </w:rPr>
        <w:t>ОГО</w:t>
      </w:r>
      <w:r w:rsidR="00976182" w:rsidRPr="00976182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976182" w:rsidRDefault="00B70506" w:rsidP="00976182">
      <w:pPr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АЛЕКСЕЕВСК</w:t>
      </w:r>
      <w:r w:rsidR="00CA7F81">
        <w:rPr>
          <w:rFonts w:ascii="Times New Roman" w:hAnsi="Times New Roman"/>
          <w:b/>
          <w:sz w:val="28"/>
          <w:szCs w:val="28"/>
          <w:lang w:val="ru-RU"/>
        </w:rPr>
        <w:t>ОГО</w:t>
      </w:r>
      <w:r w:rsidR="00976182" w:rsidRPr="00976182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РАЙОНА</w:t>
      </w:r>
    </w:p>
    <w:p w:rsidR="00E00BD5" w:rsidRPr="00976182" w:rsidRDefault="00E00BD5" w:rsidP="00976182">
      <w:pPr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РЕСПУБЛИКИ ТАТАРСТАН</w:t>
      </w:r>
    </w:p>
    <w:p w:rsidR="00976182" w:rsidRPr="00976182" w:rsidRDefault="00976182" w:rsidP="00976182">
      <w:pPr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6182">
        <w:rPr>
          <w:rFonts w:ascii="Times New Roman" w:hAnsi="Times New Roman"/>
          <w:b/>
          <w:sz w:val="28"/>
          <w:szCs w:val="28"/>
          <w:lang w:val="ru-RU"/>
        </w:rPr>
        <w:t>НА ПЕРИОД ДО 202</w:t>
      </w:r>
      <w:r w:rsidR="008C4330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76182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:rsidR="00976182" w:rsidRP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ind w:left="709"/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976182" w:rsidRDefault="00976182" w:rsidP="00976182">
      <w:pPr>
        <w:numPr>
          <w:ilvl w:val="0"/>
          <w:numId w:val="0"/>
        </w:numPr>
        <w:rPr>
          <w:lang w:val="ru-RU"/>
        </w:rPr>
      </w:pPr>
    </w:p>
    <w:p w:rsidR="00976182" w:rsidRPr="006B1C99" w:rsidRDefault="006B1C99" w:rsidP="006B1C99">
      <w:pPr>
        <w:numPr>
          <w:ilvl w:val="0"/>
          <w:numId w:val="0"/>
        </w:numPr>
        <w:ind w:left="709"/>
        <w:rPr>
          <w:rFonts w:ascii="Times New Roman" w:hAnsi="Times New Roman"/>
          <w:b/>
          <w:lang w:val="ru-RU"/>
        </w:rPr>
      </w:pPr>
      <w:r w:rsidRPr="006B1C99">
        <w:rPr>
          <w:rFonts w:ascii="Times New Roman" w:hAnsi="Times New Roman"/>
          <w:b/>
          <w:lang w:val="ru-RU"/>
        </w:rPr>
        <w:t>201</w:t>
      </w:r>
      <w:r w:rsidR="00FB1465">
        <w:rPr>
          <w:rFonts w:ascii="Times New Roman" w:hAnsi="Times New Roman"/>
          <w:b/>
          <w:lang w:val="ru-RU"/>
        </w:rPr>
        <w:t>6</w:t>
      </w:r>
    </w:p>
    <w:sdt>
      <w:sdtPr>
        <w:rPr>
          <w:rFonts w:ascii="Calibri" w:hAnsi="Calibri" w:cs="Times New Roman"/>
          <w:b w:val="0"/>
          <w:bCs w:val="0"/>
          <w:caps w:val="0"/>
          <w:kern w:val="0"/>
          <w:sz w:val="24"/>
          <w:szCs w:val="24"/>
        </w:rPr>
        <w:id w:val="34728676"/>
        <w:docPartObj>
          <w:docPartGallery w:val="Table of Contents"/>
          <w:docPartUnique/>
        </w:docPartObj>
      </w:sdtPr>
      <w:sdtEndPr>
        <w:rPr>
          <w:lang w:val="ru-RU"/>
        </w:rPr>
      </w:sdtEndPr>
      <w:sdtContent>
        <w:p w:rsidR="00640444" w:rsidRPr="0007473B" w:rsidRDefault="0007473B">
          <w:pPr>
            <w:pStyle w:val="ab"/>
            <w:rPr>
              <w:lang w:val="ru-RU"/>
            </w:rPr>
          </w:pPr>
          <w:r>
            <w:rPr>
              <w:lang w:val="ru-RU"/>
            </w:rPr>
            <w:t>СОДЕРЖАНИЕ</w:t>
          </w:r>
        </w:p>
        <w:p w:rsidR="00B70506" w:rsidRPr="00B70506" w:rsidRDefault="00B70506">
          <w:pPr>
            <w:pStyle w:val="12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1. ВВЕДЕНИЕ</w:t>
          </w:r>
          <w:r w:rsidRPr="00B70506">
            <w:rPr>
              <w:rFonts w:ascii="Times New Roman" w:hAnsi="Times New Roman" w:cs="Times New Roman"/>
              <w:noProof/>
              <w:webHidden/>
            </w:rPr>
            <w:tab/>
            <w:t>3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1.1. Цели и задачи схемы водоснабжения и водоотведения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4</w:t>
          </w:r>
        </w:p>
        <w:p w:rsidR="00B70506" w:rsidRPr="00B70506" w:rsidRDefault="00B70506">
          <w:pPr>
            <w:pStyle w:val="12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2. ОБЩАЯ ХАРАКТЕРИСТИКА ПОСЕЛЕНИЯ</w:t>
          </w:r>
          <w:r w:rsidRPr="00B70506">
            <w:rPr>
              <w:rFonts w:ascii="Times New Roman" w:hAnsi="Times New Roman" w:cs="Times New Roman"/>
              <w:noProof/>
              <w:webHidden/>
            </w:rPr>
            <w:tab/>
            <w:t>5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2.1. Основные направления перспективного развития поселения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5</w:t>
          </w:r>
        </w:p>
        <w:p w:rsidR="00B70506" w:rsidRPr="00B70506" w:rsidRDefault="00B70506">
          <w:pPr>
            <w:pStyle w:val="12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 СХЕМА ВОДОСНАБЖЕНИЯ ПОСЕЛЕНИЯ</w:t>
          </w:r>
          <w:r w:rsidRPr="00B70506">
            <w:rPr>
              <w:rFonts w:ascii="Times New Roman" w:hAnsi="Times New Roman" w:cs="Times New Roman"/>
              <w:noProof/>
              <w:webHidden/>
            </w:rPr>
            <w:tab/>
            <w:t>6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3.1. Технико-экономическое состояние централизованных систем водоснабжения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6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3.2. Направления развития централизованных систем водоснабжения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8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3.3. Баланс водоснабжения и потребления воды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9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3.4. Предложения по строительству, реконструкции и модернизации объектов централизованных систем водоснабжения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10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3.5. Экологические аспекты мероприятий по строительству, реконструкции и модернизации объектов централизованных систем водоснабжения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11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3.6. Оценка объемов капитальных вложений в строительство, реконструкцию и модернизацию объектов централизованных систем водоснабжения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13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3.7. Целевые показатели развития централизованных систем водоснабжения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14</w:t>
          </w:r>
        </w:p>
        <w:p w:rsidR="00B70506" w:rsidRPr="00B70506" w:rsidRDefault="00B70506">
          <w:pPr>
            <w:pStyle w:val="12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 СХЕМА ВОДООТВЕДЕНИЯ ПОСЕЛЕНИЯ</w:t>
          </w:r>
          <w:r w:rsidRPr="00B70506">
            <w:rPr>
              <w:rFonts w:ascii="Times New Roman" w:hAnsi="Times New Roman" w:cs="Times New Roman"/>
              <w:noProof/>
              <w:webHidden/>
            </w:rPr>
            <w:tab/>
            <w:t>15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4.1. Существующее положение в сфере водоотведения поселения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15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4.2. Направления развития централизованных систем водоотведения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15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4.3. Балансы сточных вод в системе водоотведения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16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4.4. Прогноз объема сточных вод</w:t>
          </w:r>
          <w:r w:rsidRPr="00B70506">
            <w:rPr>
              <w:rFonts w:ascii="Times New Roman" w:hAnsi="Times New Roman" w:cs="Times New Roman"/>
              <w:noProof/>
              <w:webHidden/>
            </w:rPr>
            <w:tab/>
            <w:t>16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4.5. Предложения по строительству, реконструкции и модернизации (техническому перевооружению) объектов централизованной системы водоотведения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17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4.6. Экологические аспекты мероприятий по строительству и реконструкции объектов централизованной системы водоотведения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17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4.7. Оценка потребности в капитальных вложениях в строительство, реконструкцию и модернизацию  объектов централизованной системы водоотведения</w:t>
          </w:r>
          <w:r w:rsidRPr="00B70506">
            <w:rPr>
              <w:rFonts w:ascii="Times New Roman" w:hAnsi="Times New Roman" w:cs="Times New Roman"/>
              <w:noProof/>
              <w:webHidden/>
            </w:rPr>
            <w:tab/>
            <w:t>17</w:t>
          </w:r>
        </w:p>
        <w:p w:rsidR="00B70506" w:rsidRPr="00B70506" w:rsidRDefault="00B70506">
          <w:pPr>
            <w:pStyle w:val="22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4.8. Целевые показатели развития централизованной системы водоотведения</w:t>
          </w:r>
          <w:r w:rsidRPr="00B70506">
            <w:rPr>
              <w:rFonts w:ascii="Times New Roman" w:hAnsi="Times New Roman" w:cs="Times New Roman"/>
              <w:noProof/>
              <w:webHidden/>
              <w:lang w:val="ru-RU"/>
            </w:rPr>
            <w:tab/>
            <w:t>18</w:t>
          </w:r>
        </w:p>
        <w:p w:rsidR="00B70506" w:rsidRPr="00B70506" w:rsidRDefault="00B70506" w:rsidP="00B70506">
          <w:pPr>
            <w:pStyle w:val="22"/>
            <w:ind w:firstLine="0"/>
            <w:rPr>
              <w:rFonts w:ascii="Times New Roman" w:eastAsiaTheme="minorEastAsia" w:hAnsi="Times New Roman" w:cs="Times New Roman"/>
              <w:iCs w:val="0"/>
              <w:noProof/>
              <w:kern w:val="0"/>
              <w:sz w:val="22"/>
              <w:szCs w:val="22"/>
              <w:lang w:val="ru-RU" w:eastAsia="ru-RU" w:bidi="ar-SA"/>
            </w:rPr>
          </w:pPr>
          <w:r w:rsidRPr="00B70506">
            <w:rPr>
              <w:rStyle w:val="afd"/>
              <w:rFonts w:ascii="Times New Roman" w:hAnsi="Times New Roman" w:cs="Times New Roman"/>
              <w:noProof/>
              <w:color w:val="auto"/>
              <w:u w:val="none"/>
              <w:lang w:val="ru-RU"/>
            </w:rPr>
            <w:t>КАРТОГРАФИЧЕСКИЕ МАТЕРИАЛЫ</w:t>
          </w:r>
          <w:r w:rsidRPr="00B70506">
            <w:rPr>
              <w:rFonts w:ascii="Times New Roman" w:hAnsi="Times New Roman" w:cs="Times New Roman"/>
              <w:noProof/>
              <w:webHidden/>
            </w:rPr>
            <w:tab/>
            <w:t>19</w:t>
          </w:r>
        </w:p>
        <w:p w:rsidR="00640444" w:rsidRDefault="006A4E5E" w:rsidP="00F43401">
          <w:pPr>
            <w:numPr>
              <w:ilvl w:val="0"/>
              <w:numId w:val="0"/>
            </w:numPr>
            <w:rPr>
              <w:lang w:val="ru-RU"/>
            </w:rPr>
          </w:pPr>
        </w:p>
      </w:sdtContent>
    </w:sdt>
    <w:p w:rsidR="00640444" w:rsidRDefault="00640444" w:rsidP="00C74790">
      <w:pPr>
        <w:numPr>
          <w:ilvl w:val="0"/>
          <w:numId w:val="0"/>
        </w:numPr>
        <w:ind w:firstLine="709"/>
        <w:rPr>
          <w:lang w:val="ru-RU"/>
        </w:rPr>
      </w:pPr>
    </w:p>
    <w:p w:rsidR="00640444" w:rsidRDefault="00640444" w:rsidP="00C74790">
      <w:pPr>
        <w:numPr>
          <w:ilvl w:val="0"/>
          <w:numId w:val="0"/>
        </w:numPr>
        <w:ind w:firstLine="709"/>
        <w:rPr>
          <w:lang w:val="ru-RU"/>
        </w:rPr>
      </w:pPr>
    </w:p>
    <w:p w:rsidR="00640444" w:rsidRDefault="00640444" w:rsidP="00C74790">
      <w:pPr>
        <w:numPr>
          <w:ilvl w:val="0"/>
          <w:numId w:val="0"/>
        </w:numPr>
        <w:ind w:firstLine="709"/>
        <w:rPr>
          <w:lang w:val="ru-RU"/>
        </w:rPr>
      </w:pPr>
    </w:p>
    <w:p w:rsidR="00640444" w:rsidRDefault="00640444" w:rsidP="00C74790">
      <w:pPr>
        <w:numPr>
          <w:ilvl w:val="0"/>
          <w:numId w:val="0"/>
        </w:numPr>
        <w:ind w:firstLine="709"/>
        <w:rPr>
          <w:lang w:val="ru-RU"/>
        </w:rPr>
      </w:pPr>
    </w:p>
    <w:p w:rsidR="00640444" w:rsidRDefault="00640444" w:rsidP="00C74790">
      <w:pPr>
        <w:numPr>
          <w:ilvl w:val="0"/>
          <w:numId w:val="0"/>
        </w:numPr>
        <w:ind w:firstLine="709"/>
        <w:rPr>
          <w:lang w:val="ru-RU"/>
        </w:rPr>
      </w:pPr>
    </w:p>
    <w:p w:rsidR="00640444" w:rsidRPr="00644054" w:rsidRDefault="0007473B" w:rsidP="0007473B">
      <w:pPr>
        <w:pStyle w:val="10"/>
        <w:rPr>
          <w:lang w:val="ru-RU"/>
        </w:rPr>
      </w:pPr>
      <w:bookmarkStart w:id="1" w:name="_Toc455135719"/>
      <w:r w:rsidRPr="00644054">
        <w:rPr>
          <w:lang w:val="ru-RU"/>
        </w:rPr>
        <w:lastRenderedPageBreak/>
        <w:t xml:space="preserve">1. </w:t>
      </w:r>
      <w:r w:rsidR="00640444" w:rsidRPr="00644054">
        <w:rPr>
          <w:lang w:val="ru-RU"/>
        </w:rPr>
        <w:t>Введение</w:t>
      </w:r>
      <w:bookmarkEnd w:id="1"/>
    </w:p>
    <w:p w:rsidR="00640444" w:rsidRPr="00677914" w:rsidRDefault="00640444" w:rsidP="00B33D9C">
      <w:pPr>
        <w:pStyle w:val="51"/>
        <w:spacing w:line="276" w:lineRule="auto"/>
        <w:rPr>
          <w:lang w:val="ru-RU"/>
        </w:rPr>
      </w:pPr>
      <w:r w:rsidRPr="00677914">
        <w:rPr>
          <w:lang w:val="ru-RU"/>
        </w:rPr>
        <w:t xml:space="preserve">В соответствии с Федеральным законом Российской Федерации от 07.12.2011 г. № 416-ФЗ «О водоснабжении и водоотведении» развитие централизованных систем горячего водоснабжения, холодного водоснабжения и водоотведения осуществляется в соответствии со схемами водоснабжения и водоотведения муниципального образования.  </w:t>
      </w:r>
    </w:p>
    <w:p w:rsidR="00640444" w:rsidRPr="00677914" w:rsidRDefault="00640444" w:rsidP="00B33D9C">
      <w:pPr>
        <w:pStyle w:val="51"/>
        <w:spacing w:line="276" w:lineRule="auto"/>
        <w:rPr>
          <w:rFonts w:eastAsia="Times New Roman"/>
          <w:lang w:val="ru-RU" w:eastAsia="ru-RU"/>
        </w:rPr>
      </w:pPr>
      <w:r w:rsidRPr="00677914">
        <w:rPr>
          <w:rFonts w:eastAsia="Times New Roman"/>
          <w:lang w:val="ru-RU" w:eastAsia="ru-RU"/>
        </w:rPr>
        <w:t xml:space="preserve">Схемы водоснабжения и водоотведения разрабатываются в соответствии с документами территориального планирования, а также с учетом схем энергоснабжения, теплоснабжения, газоснабжения </w:t>
      </w:r>
      <w:r w:rsidR="00AB2C55">
        <w:rPr>
          <w:rFonts w:eastAsia="Times New Roman"/>
          <w:lang w:val="ru-RU" w:eastAsia="ru-RU"/>
        </w:rPr>
        <w:t>поселений и городских округов</w:t>
      </w:r>
      <w:r w:rsidRPr="00677914">
        <w:rPr>
          <w:rFonts w:eastAsia="Times New Roman"/>
          <w:lang w:val="ru-RU" w:eastAsia="ru-RU"/>
        </w:rPr>
        <w:t>.</w:t>
      </w:r>
    </w:p>
    <w:p w:rsidR="00640444" w:rsidRPr="00677914" w:rsidRDefault="00640444" w:rsidP="00B33D9C">
      <w:pPr>
        <w:pStyle w:val="51"/>
        <w:spacing w:line="276" w:lineRule="auto"/>
        <w:rPr>
          <w:rStyle w:val="blk"/>
          <w:lang w:val="ru-RU"/>
        </w:rPr>
      </w:pPr>
      <w:r w:rsidRPr="00677914">
        <w:rPr>
          <w:rFonts w:eastAsia="Times New Roman"/>
          <w:lang w:val="ru-RU" w:eastAsia="ru-RU"/>
        </w:rPr>
        <w:t xml:space="preserve">Схемы водоснабжения и водоотведения поселений и городских округов утверждаются органами местного самоуправления. </w:t>
      </w:r>
      <w:r w:rsidRPr="00677914">
        <w:rPr>
          <w:rStyle w:val="blk"/>
          <w:lang w:val="ru-RU"/>
        </w:rPr>
        <w:t xml:space="preserve">Утверждение инвестиционной программы без утвержденной </w:t>
      </w:r>
      <w:r w:rsidRPr="00677914">
        <w:rPr>
          <w:rStyle w:val="f"/>
          <w:lang w:val="ru-RU"/>
        </w:rPr>
        <w:t>схемы</w:t>
      </w:r>
      <w:r w:rsidRPr="00677914">
        <w:rPr>
          <w:rStyle w:val="blk"/>
          <w:lang w:val="ru-RU"/>
        </w:rPr>
        <w:t xml:space="preserve"> водоснабжения и водоотведения не допускается.</w:t>
      </w:r>
    </w:p>
    <w:p w:rsidR="00640444" w:rsidRPr="00677914" w:rsidRDefault="00640444" w:rsidP="00B33D9C">
      <w:pPr>
        <w:pStyle w:val="51"/>
        <w:spacing w:line="276" w:lineRule="auto"/>
        <w:rPr>
          <w:lang w:val="ru-RU"/>
        </w:rPr>
      </w:pPr>
      <w:r w:rsidRPr="00677914">
        <w:rPr>
          <w:lang w:val="ru-RU"/>
        </w:rPr>
        <w:t xml:space="preserve">Схема водоснабжения и водоотведения </w:t>
      </w:r>
      <w:r w:rsidR="00B70506">
        <w:rPr>
          <w:color w:val="000000"/>
          <w:lang w:val="ru-RU"/>
        </w:rPr>
        <w:t>Лебяжинск</w:t>
      </w:r>
      <w:r w:rsidR="00CA7F81">
        <w:rPr>
          <w:lang w:val="ru-RU"/>
        </w:rPr>
        <w:t>ого</w:t>
      </w:r>
      <w:r w:rsidRPr="00677914">
        <w:rPr>
          <w:lang w:val="ru-RU"/>
        </w:rPr>
        <w:t xml:space="preserve"> сельского поселения </w:t>
      </w:r>
      <w:r w:rsidR="00B70506">
        <w:rPr>
          <w:color w:val="000000"/>
          <w:lang w:val="ru-RU"/>
        </w:rPr>
        <w:t>Алексеевск</w:t>
      </w:r>
      <w:r w:rsidR="00CA7F81">
        <w:rPr>
          <w:lang w:val="ru-RU"/>
        </w:rPr>
        <w:t>ого</w:t>
      </w:r>
      <w:r w:rsidRPr="00677914">
        <w:rPr>
          <w:lang w:val="ru-RU"/>
        </w:rPr>
        <w:t xml:space="preserve"> муниципального района Республики Татарстан (далее — Схема) выполнена в соответствии с требованиями </w:t>
      </w:r>
      <w:r w:rsidR="00AB2C55">
        <w:rPr>
          <w:lang w:val="ru-RU"/>
        </w:rPr>
        <w:t>П</w:t>
      </w:r>
      <w:r w:rsidRPr="00677914">
        <w:rPr>
          <w:lang w:val="ru-RU"/>
        </w:rPr>
        <w:t xml:space="preserve">остановления Правительства Российской Федерации от </w:t>
      </w:r>
      <w:r w:rsidR="00AB2C55">
        <w:rPr>
          <w:lang w:val="ru-RU"/>
        </w:rPr>
        <w:t>0</w:t>
      </w:r>
      <w:r w:rsidRPr="00677914">
        <w:rPr>
          <w:lang w:val="ru-RU"/>
        </w:rPr>
        <w:t>5.09.2013 г. №</w:t>
      </w:r>
      <w:r w:rsidR="00AB2C55">
        <w:rPr>
          <w:lang w:val="ru-RU"/>
        </w:rPr>
        <w:t xml:space="preserve"> </w:t>
      </w:r>
      <w:r w:rsidRPr="00677914">
        <w:rPr>
          <w:lang w:val="ru-RU"/>
        </w:rPr>
        <w:t>782 «О схемах водоснабжения и водоотведения» на период до 202</w:t>
      </w:r>
      <w:r w:rsidR="008C4330">
        <w:rPr>
          <w:lang w:val="ru-RU"/>
        </w:rPr>
        <w:t>6</w:t>
      </w:r>
      <w:r w:rsidRPr="00677914">
        <w:rPr>
          <w:lang w:val="ru-RU"/>
        </w:rPr>
        <w:t xml:space="preserve"> года.</w:t>
      </w:r>
    </w:p>
    <w:p w:rsidR="00AB2C55" w:rsidRDefault="00AB2C55" w:rsidP="00B33D9C">
      <w:pPr>
        <w:pStyle w:val="51"/>
        <w:spacing w:line="276" w:lineRule="auto"/>
        <w:rPr>
          <w:lang w:val="ru-RU"/>
        </w:rPr>
      </w:pPr>
    </w:p>
    <w:p w:rsidR="00640444" w:rsidRPr="00677914" w:rsidRDefault="00640444" w:rsidP="00B33D9C">
      <w:pPr>
        <w:pStyle w:val="51"/>
        <w:spacing w:line="276" w:lineRule="auto"/>
        <w:rPr>
          <w:lang w:val="ru-RU"/>
        </w:rPr>
      </w:pPr>
      <w:r w:rsidRPr="00677914">
        <w:rPr>
          <w:lang w:val="ru-RU"/>
        </w:rPr>
        <w:t>Перечень нормативных документов, использованных при подготовке Схемы:</w:t>
      </w:r>
    </w:p>
    <w:p w:rsidR="00CC1EB7" w:rsidRPr="00677914" w:rsidRDefault="009472CD" w:rsidP="00B33D9C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</w:t>
      </w:r>
      <w:r>
        <w:rPr>
          <w:lang w:val="ru-RU"/>
        </w:rPr>
        <w:t xml:space="preserve"> </w:t>
      </w:r>
      <w:r w:rsidR="00640444" w:rsidRPr="00677914">
        <w:rPr>
          <w:lang w:val="ru-RU"/>
        </w:rPr>
        <w:t>Федеральный закон Российской Федерации от 30.12.2004 г. № 210-ФЗ «Об основах регулирования тарифов организаций коммунального комплек</w:t>
      </w:r>
      <w:r w:rsidR="00677914" w:rsidRPr="00677914">
        <w:rPr>
          <w:lang w:val="ru-RU"/>
        </w:rPr>
        <w:t>са»;</w:t>
      </w:r>
    </w:p>
    <w:p w:rsidR="00677914" w:rsidRPr="00677914" w:rsidRDefault="009472CD" w:rsidP="00B33D9C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</w:t>
      </w:r>
      <w:r>
        <w:rPr>
          <w:lang w:val="ru-RU"/>
        </w:rPr>
        <w:t xml:space="preserve"> </w:t>
      </w:r>
      <w:r w:rsidR="00677914" w:rsidRPr="00677914">
        <w:rPr>
          <w:lang w:val="ru-RU"/>
        </w:rPr>
        <w:t xml:space="preserve">Федеральный закон Российской Федерации от </w:t>
      </w:r>
      <w:r w:rsidR="00AB2C55">
        <w:rPr>
          <w:lang w:val="ru-RU"/>
        </w:rPr>
        <w:t>0</w:t>
      </w:r>
      <w:r w:rsidR="00677914" w:rsidRPr="00677914">
        <w:rPr>
          <w:lang w:val="ru-RU"/>
        </w:rPr>
        <w:t xml:space="preserve">7.12.2011 г. № </w:t>
      </w:r>
      <w:r w:rsidR="00AB2C55">
        <w:rPr>
          <w:lang w:val="ru-RU"/>
        </w:rPr>
        <w:t xml:space="preserve"> </w:t>
      </w:r>
      <w:r w:rsidR="00677914" w:rsidRPr="00677914">
        <w:rPr>
          <w:lang w:val="ru-RU"/>
        </w:rPr>
        <w:t>416-ФЗ «О водоснабжении и водоотведении»;</w:t>
      </w:r>
    </w:p>
    <w:p w:rsidR="00677914" w:rsidRPr="00677914" w:rsidRDefault="009472CD" w:rsidP="00B33D9C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</w:t>
      </w:r>
      <w:r>
        <w:rPr>
          <w:lang w:val="ru-RU"/>
        </w:rPr>
        <w:t xml:space="preserve"> </w:t>
      </w:r>
      <w:r w:rsidR="00677914" w:rsidRPr="00677914">
        <w:rPr>
          <w:lang w:val="ru-RU"/>
        </w:rPr>
        <w:t>Водный кодекс Российской Федерации от 03.06.2006 г. №</w:t>
      </w:r>
      <w:r w:rsidR="00AB2C55">
        <w:rPr>
          <w:lang w:val="ru-RU"/>
        </w:rPr>
        <w:t xml:space="preserve"> </w:t>
      </w:r>
      <w:r w:rsidR="00677914" w:rsidRPr="00677914">
        <w:rPr>
          <w:lang w:val="ru-RU"/>
        </w:rPr>
        <w:t>74-ФЗ;</w:t>
      </w:r>
    </w:p>
    <w:p w:rsidR="00677914" w:rsidRPr="00677914" w:rsidRDefault="009472CD" w:rsidP="00B33D9C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</w:t>
      </w:r>
      <w:r>
        <w:rPr>
          <w:lang w:val="ru-RU"/>
        </w:rPr>
        <w:t xml:space="preserve"> </w:t>
      </w:r>
      <w:r w:rsidR="00677914" w:rsidRPr="00677914">
        <w:rPr>
          <w:lang w:val="ru-RU"/>
        </w:rPr>
        <w:t>СП 31.13330.2012 «Водоснабжение. Наружные сети и сооружения». Актуализированная редакция СНиП 2.04.02-84*;</w:t>
      </w:r>
    </w:p>
    <w:p w:rsidR="00677914" w:rsidRPr="00677914" w:rsidRDefault="009472CD" w:rsidP="00B33D9C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</w:t>
      </w:r>
      <w:r>
        <w:rPr>
          <w:lang w:val="ru-RU"/>
        </w:rPr>
        <w:t xml:space="preserve"> </w:t>
      </w:r>
      <w:r w:rsidR="00AB2C55">
        <w:rPr>
          <w:lang w:val="ru-RU"/>
        </w:rPr>
        <w:t>СП 30.13330.2012 «Внутренний водопровод и канализация зданий. Актуализированная редакция СНиП 2.04.01-85*.</w:t>
      </w:r>
    </w:p>
    <w:p w:rsidR="00CC1EB7" w:rsidRDefault="00CC1EB7" w:rsidP="009472CD">
      <w:pPr>
        <w:pStyle w:val="51"/>
        <w:spacing w:line="276" w:lineRule="auto"/>
        <w:rPr>
          <w:lang w:val="ru-RU"/>
        </w:rPr>
      </w:pPr>
    </w:p>
    <w:p w:rsidR="00CC1EB7" w:rsidRDefault="009472CD" w:rsidP="009472CD">
      <w:pPr>
        <w:pStyle w:val="51"/>
        <w:spacing w:line="276" w:lineRule="auto"/>
        <w:rPr>
          <w:lang w:val="ru-RU"/>
        </w:rPr>
      </w:pPr>
      <w:r>
        <w:rPr>
          <w:lang w:val="ru-RU"/>
        </w:rPr>
        <w:t>Документы территориального планирования, действующие на территории поселения:</w:t>
      </w:r>
    </w:p>
    <w:p w:rsidR="009472CD" w:rsidRPr="009472CD" w:rsidRDefault="009472CD" w:rsidP="009472CD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 Схемы территориального планирования Российской Федерации в области здравоохранения, федерального транспорта, высшего профессионального образования, трубопроводного транспорта, энергетики, утвержденные Распоряжениями Правительства Российской Федерации №  2607-р от 28.12.2012 г., № 384-р от 19.03.2013 г., № 247-р от 26.02.2013 г., № 1416-р от 13.08.2013 г., № 2048-р от 11.11.2013 г.;</w:t>
      </w:r>
    </w:p>
    <w:p w:rsidR="009472CD" w:rsidRDefault="009472CD" w:rsidP="009472CD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 Схема территориального планирования Республики Татарстан, утвержденная Постановлением Кабинета Министров Республики Татарстан № 134 от 21.02.2011 г;</w:t>
      </w:r>
    </w:p>
    <w:p w:rsidR="00560AC6" w:rsidRDefault="00560AC6" w:rsidP="009472CD">
      <w:pPr>
        <w:pStyle w:val="51"/>
        <w:spacing w:line="276" w:lineRule="auto"/>
        <w:rPr>
          <w:lang w:val="ru-RU"/>
        </w:rPr>
      </w:pPr>
      <w:r w:rsidRPr="009472CD">
        <w:rPr>
          <w:lang w:val="ru-RU"/>
        </w:rPr>
        <w:t>‒ С</w:t>
      </w:r>
      <w:r>
        <w:rPr>
          <w:lang w:val="ru-RU"/>
        </w:rPr>
        <w:t xml:space="preserve">хема территориального планирования </w:t>
      </w:r>
      <w:r w:rsidR="00B70506">
        <w:rPr>
          <w:color w:val="000000"/>
          <w:lang w:val="ru-RU"/>
        </w:rPr>
        <w:t>Алексеевск</w:t>
      </w:r>
      <w:r w:rsidR="00CA7F81">
        <w:rPr>
          <w:lang w:val="ru-RU"/>
        </w:rPr>
        <w:t>ого</w:t>
      </w:r>
      <w:r>
        <w:rPr>
          <w:lang w:val="ru-RU"/>
        </w:rPr>
        <w:t xml:space="preserve"> муниципального района, утвержденная </w:t>
      </w:r>
      <w:r w:rsidR="003D6D20">
        <w:rPr>
          <w:lang w:val="ru-RU"/>
        </w:rPr>
        <w:t xml:space="preserve">Решением Совета </w:t>
      </w:r>
      <w:r w:rsidR="00B70506">
        <w:rPr>
          <w:color w:val="000000"/>
          <w:lang w:val="ru-RU"/>
        </w:rPr>
        <w:t>Алексеевск</w:t>
      </w:r>
      <w:r w:rsidR="003D6D20">
        <w:rPr>
          <w:lang w:val="ru-RU"/>
        </w:rPr>
        <w:t xml:space="preserve">ого муниципального района </w:t>
      </w:r>
      <w:r w:rsidR="00675A00">
        <w:rPr>
          <w:lang w:val="ru-RU"/>
        </w:rPr>
        <w:t xml:space="preserve">Республики Татарстан </w:t>
      </w:r>
      <w:r w:rsidR="006C4476">
        <w:rPr>
          <w:lang w:val="ru-RU"/>
        </w:rPr>
        <w:t>№ 307 от 23.04.2013 г.</w:t>
      </w:r>
      <w:r>
        <w:rPr>
          <w:lang w:val="ru-RU"/>
        </w:rPr>
        <w:t>;</w:t>
      </w:r>
    </w:p>
    <w:p w:rsidR="00675A00" w:rsidRPr="00BB057F" w:rsidRDefault="00560AC6" w:rsidP="00675A00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− Генеральный план </w:t>
      </w:r>
      <w:r w:rsidR="00B70506">
        <w:rPr>
          <w:color w:val="000000"/>
          <w:lang w:val="ru-RU"/>
        </w:rPr>
        <w:t>Лебяжинск</w:t>
      </w:r>
      <w:r w:rsidR="0065140B">
        <w:rPr>
          <w:lang w:val="ru-RU"/>
        </w:rPr>
        <w:t>ого</w:t>
      </w:r>
      <w:r>
        <w:rPr>
          <w:lang w:val="ru-RU"/>
        </w:rPr>
        <w:t xml:space="preserve"> сельского поселения, утвержденный </w:t>
      </w:r>
      <w:r w:rsidR="00675A00">
        <w:rPr>
          <w:lang w:val="ru-RU"/>
        </w:rPr>
        <w:t xml:space="preserve">Решением Совета </w:t>
      </w:r>
      <w:r w:rsidR="00B70506">
        <w:rPr>
          <w:color w:val="000000"/>
          <w:lang w:val="ru-RU"/>
        </w:rPr>
        <w:t>Лебяжинск</w:t>
      </w:r>
      <w:r w:rsidR="00675A00">
        <w:rPr>
          <w:lang w:val="ru-RU"/>
        </w:rPr>
        <w:t xml:space="preserve">ого сельского поселения </w:t>
      </w:r>
      <w:r w:rsidR="00B70506">
        <w:rPr>
          <w:color w:val="000000"/>
          <w:lang w:val="ru-RU"/>
        </w:rPr>
        <w:t>Алексеевск</w:t>
      </w:r>
      <w:r w:rsidR="00675A00">
        <w:rPr>
          <w:lang w:val="ru-RU"/>
        </w:rPr>
        <w:t xml:space="preserve">ого муниципального района Республики Татарстан </w:t>
      </w:r>
      <w:r w:rsidR="006C4476">
        <w:rPr>
          <w:lang w:val="ru-RU"/>
        </w:rPr>
        <w:t>№ 31 от 20.11.2012 г. (в редакции Решения № 61 от 17.01.2014 г.).</w:t>
      </w:r>
    </w:p>
    <w:p w:rsidR="00560AC6" w:rsidRPr="00675A00" w:rsidRDefault="00560AC6" w:rsidP="009472CD">
      <w:pPr>
        <w:pStyle w:val="51"/>
        <w:spacing w:line="276" w:lineRule="auto"/>
        <w:rPr>
          <w:lang w:val="ru-RU"/>
        </w:rPr>
      </w:pPr>
    </w:p>
    <w:p w:rsidR="0007473B" w:rsidRDefault="0007473B" w:rsidP="009472CD">
      <w:pPr>
        <w:pStyle w:val="51"/>
        <w:spacing w:line="276" w:lineRule="auto"/>
        <w:rPr>
          <w:lang w:val="ru-RU"/>
        </w:rPr>
      </w:pPr>
    </w:p>
    <w:p w:rsidR="0007473B" w:rsidRDefault="0007473B" w:rsidP="009472CD">
      <w:pPr>
        <w:pStyle w:val="51"/>
        <w:spacing w:line="276" w:lineRule="auto"/>
        <w:rPr>
          <w:lang w:val="ru-RU"/>
        </w:rPr>
      </w:pPr>
    </w:p>
    <w:p w:rsidR="0007473B" w:rsidRPr="009472CD" w:rsidRDefault="0007473B" w:rsidP="009472CD">
      <w:pPr>
        <w:pStyle w:val="51"/>
        <w:spacing w:line="276" w:lineRule="auto"/>
        <w:rPr>
          <w:lang w:val="ru-RU"/>
        </w:rPr>
      </w:pPr>
    </w:p>
    <w:p w:rsidR="0007473B" w:rsidRDefault="0007473B" w:rsidP="0007473B">
      <w:pPr>
        <w:pStyle w:val="26"/>
        <w:rPr>
          <w:lang w:val="ru-RU"/>
        </w:rPr>
      </w:pPr>
      <w:bookmarkStart w:id="2" w:name="_Toc455135720"/>
      <w:r>
        <w:rPr>
          <w:lang w:val="ru-RU"/>
        </w:rPr>
        <w:lastRenderedPageBreak/>
        <w:t>1.1. Цели и задачи схемы водоснабжения и водоотведения</w:t>
      </w:r>
      <w:bookmarkEnd w:id="2"/>
    </w:p>
    <w:p w:rsidR="0007473B" w:rsidRDefault="0007473B" w:rsidP="00B33D9C">
      <w:pPr>
        <w:pStyle w:val="51"/>
        <w:spacing w:line="276" w:lineRule="auto"/>
        <w:rPr>
          <w:lang w:val="ru-RU"/>
        </w:rPr>
      </w:pPr>
    </w:p>
    <w:p w:rsidR="00640444" w:rsidRPr="00B33D9C" w:rsidRDefault="00677914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 xml:space="preserve">Целью разработки схем водоснабжения и водоотведения является обеспечение для абонентов доступности горячего водоснабжения, холодного водоснабжения и водоотведения с использованием централизованных систем горячего водоснабжения, холодного </w:t>
      </w:r>
      <w:r w:rsidR="00B33D9C" w:rsidRPr="00B33D9C">
        <w:rPr>
          <w:lang w:val="ru-RU"/>
        </w:rPr>
        <w:t>водоснабжения и (или) водоотведения, 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</w:r>
    </w:p>
    <w:p w:rsidR="00640444" w:rsidRPr="00B33D9C" w:rsidRDefault="00B33D9C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К целям также относятся:</w:t>
      </w:r>
    </w:p>
    <w:p w:rsidR="00B33D9C" w:rsidRPr="00B33D9C" w:rsidRDefault="00B33D9C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 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</w:t>
      </w:r>
    </w:p>
    <w:p w:rsidR="00B33D9C" w:rsidRPr="00B33D9C" w:rsidRDefault="00B33D9C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 достижение надежности и ресурсной эффективности систем водоснабжения и водоотведения;</w:t>
      </w:r>
    </w:p>
    <w:p w:rsidR="00B33D9C" w:rsidRPr="00B33D9C" w:rsidRDefault="00B33D9C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 xml:space="preserve">− минимизация негативного воздействия на окружающую среду; </w:t>
      </w:r>
    </w:p>
    <w:p w:rsidR="00B33D9C" w:rsidRPr="00B33D9C" w:rsidRDefault="00B33D9C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 защита водных ресурсов от антропогенного воздействия;</w:t>
      </w:r>
    </w:p>
    <w:p w:rsidR="00B33D9C" w:rsidRPr="00B33D9C" w:rsidRDefault="00B33D9C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 привлечение финансовых ресурсов, в том числе кредитных.</w:t>
      </w:r>
    </w:p>
    <w:p w:rsidR="00B33D9C" w:rsidRPr="00677914" w:rsidRDefault="00B33D9C" w:rsidP="009A38E7">
      <w:pPr>
        <w:pStyle w:val="51"/>
        <w:spacing w:line="276" w:lineRule="auto"/>
        <w:rPr>
          <w:lang w:val="ru-RU"/>
        </w:rPr>
      </w:pP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C2FC3">
        <w:rPr>
          <w:lang w:val="ru-RU"/>
        </w:rPr>
        <w:t>Для достижения указанных целей необходимо р</w:t>
      </w:r>
      <w:r>
        <w:rPr>
          <w:lang w:val="ru-RU"/>
        </w:rPr>
        <w:t>ешения</w:t>
      </w:r>
      <w:r w:rsidRPr="00BC2FC3">
        <w:rPr>
          <w:lang w:val="ru-RU"/>
        </w:rPr>
        <w:t xml:space="preserve"> следующи</w:t>
      </w:r>
      <w:r>
        <w:rPr>
          <w:lang w:val="ru-RU"/>
        </w:rPr>
        <w:t>х</w:t>
      </w:r>
      <w:r w:rsidRPr="00BC2FC3">
        <w:rPr>
          <w:lang w:val="ru-RU"/>
        </w:rPr>
        <w:t xml:space="preserve"> задач: 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 xml:space="preserve">− </w:t>
      </w:r>
      <w:r w:rsidRPr="00BC2FC3">
        <w:rPr>
          <w:lang w:val="ru-RU"/>
        </w:rPr>
        <w:t xml:space="preserve"> повы</w:t>
      </w:r>
      <w:r>
        <w:rPr>
          <w:lang w:val="ru-RU"/>
        </w:rPr>
        <w:t xml:space="preserve">шение уровня </w:t>
      </w:r>
      <w:r w:rsidRPr="00BC2FC3">
        <w:rPr>
          <w:lang w:val="ru-RU"/>
        </w:rPr>
        <w:t>обеспеченност</w:t>
      </w:r>
      <w:r>
        <w:rPr>
          <w:lang w:val="ru-RU"/>
        </w:rPr>
        <w:t>и</w:t>
      </w:r>
      <w:r w:rsidRPr="00BC2FC3">
        <w:rPr>
          <w:lang w:val="ru-RU"/>
        </w:rPr>
        <w:t xml:space="preserve"> населения централизованными услугами водоснабжения и водоотведения;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 xml:space="preserve">− </w:t>
      </w:r>
      <w:r w:rsidRPr="00BC2FC3">
        <w:rPr>
          <w:lang w:val="ru-RU"/>
        </w:rPr>
        <w:t>обеспе</w:t>
      </w:r>
      <w:r>
        <w:rPr>
          <w:lang w:val="ru-RU"/>
        </w:rPr>
        <w:t xml:space="preserve">чение </w:t>
      </w:r>
      <w:r w:rsidRPr="00BC2FC3">
        <w:rPr>
          <w:lang w:val="ru-RU"/>
        </w:rPr>
        <w:t>качеств</w:t>
      </w:r>
      <w:r>
        <w:rPr>
          <w:lang w:val="ru-RU"/>
        </w:rPr>
        <w:t>а</w:t>
      </w:r>
      <w:r w:rsidRPr="00BC2FC3">
        <w:rPr>
          <w:lang w:val="ru-RU"/>
        </w:rPr>
        <w:t xml:space="preserve"> питьевой воды</w:t>
      </w:r>
      <w:r>
        <w:rPr>
          <w:lang w:val="ru-RU"/>
        </w:rPr>
        <w:t>;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</w:t>
      </w:r>
      <w:r w:rsidRPr="00BC2FC3">
        <w:rPr>
          <w:lang w:val="ru-RU"/>
        </w:rPr>
        <w:t xml:space="preserve"> разработ</w:t>
      </w:r>
      <w:r>
        <w:rPr>
          <w:lang w:val="ru-RU"/>
        </w:rPr>
        <w:t>ка</w:t>
      </w:r>
      <w:r w:rsidRPr="00BC2FC3">
        <w:rPr>
          <w:lang w:val="ru-RU"/>
        </w:rPr>
        <w:t xml:space="preserve"> и вве</w:t>
      </w:r>
      <w:r>
        <w:rPr>
          <w:lang w:val="ru-RU"/>
        </w:rPr>
        <w:t>дение</w:t>
      </w:r>
      <w:r w:rsidRPr="00BC2FC3">
        <w:rPr>
          <w:lang w:val="ru-RU"/>
        </w:rPr>
        <w:t xml:space="preserve"> в эксплуатацию резервны</w:t>
      </w:r>
      <w:r>
        <w:rPr>
          <w:lang w:val="ru-RU"/>
        </w:rPr>
        <w:t>х</w:t>
      </w:r>
      <w:r w:rsidRPr="00BC2FC3">
        <w:rPr>
          <w:lang w:val="ru-RU"/>
        </w:rPr>
        <w:t xml:space="preserve"> артезиански</w:t>
      </w:r>
      <w:r>
        <w:rPr>
          <w:lang w:val="ru-RU"/>
        </w:rPr>
        <w:t>х</w:t>
      </w:r>
      <w:r w:rsidRPr="00BC2FC3">
        <w:rPr>
          <w:lang w:val="ru-RU"/>
        </w:rPr>
        <w:t xml:space="preserve"> источник</w:t>
      </w:r>
      <w:r>
        <w:rPr>
          <w:lang w:val="ru-RU"/>
        </w:rPr>
        <w:t>ов</w:t>
      </w:r>
      <w:r w:rsidRPr="00BC2FC3">
        <w:rPr>
          <w:lang w:val="ru-RU"/>
        </w:rPr>
        <w:t>;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</w:t>
      </w:r>
      <w:r w:rsidRPr="00BC2FC3">
        <w:rPr>
          <w:lang w:val="ru-RU"/>
        </w:rPr>
        <w:t xml:space="preserve"> сни</w:t>
      </w:r>
      <w:r>
        <w:rPr>
          <w:lang w:val="ru-RU"/>
        </w:rPr>
        <w:t>жение</w:t>
      </w:r>
      <w:r w:rsidRPr="00BC2FC3">
        <w:rPr>
          <w:lang w:val="ru-RU"/>
        </w:rPr>
        <w:t xml:space="preserve"> вторично</w:t>
      </w:r>
      <w:r>
        <w:rPr>
          <w:lang w:val="ru-RU"/>
        </w:rPr>
        <w:t>го</w:t>
      </w:r>
      <w:r w:rsidRPr="00BC2FC3">
        <w:rPr>
          <w:lang w:val="ru-RU"/>
        </w:rPr>
        <w:t xml:space="preserve"> загрязнени</w:t>
      </w:r>
      <w:r>
        <w:rPr>
          <w:lang w:val="ru-RU"/>
        </w:rPr>
        <w:t>я</w:t>
      </w:r>
      <w:r w:rsidRPr="00BC2FC3">
        <w:rPr>
          <w:lang w:val="ru-RU"/>
        </w:rPr>
        <w:t xml:space="preserve"> при передаче питьевой воды;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</w:t>
      </w:r>
      <w:r w:rsidRPr="00BC2FC3">
        <w:rPr>
          <w:lang w:val="ru-RU"/>
        </w:rPr>
        <w:t xml:space="preserve"> разви</w:t>
      </w:r>
      <w:r>
        <w:rPr>
          <w:lang w:val="ru-RU"/>
        </w:rPr>
        <w:t>тие</w:t>
      </w:r>
      <w:r w:rsidRPr="00BC2FC3">
        <w:rPr>
          <w:lang w:val="ru-RU"/>
        </w:rPr>
        <w:t xml:space="preserve"> системы водоснабжения с внедрением современных технологий;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</w:t>
      </w:r>
      <w:r w:rsidRPr="00BC2FC3">
        <w:rPr>
          <w:lang w:val="ru-RU"/>
        </w:rPr>
        <w:t xml:space="preserve"> обеспе</w:t>
      </w:r>
      <w:r>
        <w:rPr>
          <w:lang w:val="ru-RU"/>
        </w:rPr>
        <w:t xml:space="preserve">чение </w:t>
      </w:r>
      <w:r w:rsidRPr="00BC2FC3">
        <w:rPr>
          <w:lang w:val="ru-RU"/>
        </w:rPr>
        <w:t>рационально</w:t>
      </w:r>
      <w:r>
        <w:rPr>
          <w:lang w:val="ru-RU"/>
        </w:rPr>
        <w:t>го</w:t>
      </w:r>
      <w:r w:rsidRPr="00BC2FC3">
        <w:rPr>
          <w:lang w:val="ru-RU"/>
        </w:rPr>
        <w:t xml:space="preserve"> водопользовани</w:t>
      </w:r>
      <w:r>
        <w:rPr>
          <w:lang w:val="ru-RU"/>
        </w:rPr>
        <w:t>я</w:t>
      </w:r>
      <w:r w:rsidRPr="00BC2FC3">
        <w:rPr>
          <w:lang w:val="ru-RU"/>
        </w:rPr>
        <w:t xml:space="preserve"> и снижение объема потерь питьевой воды;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</w:t>
      </w:r>
      <w:r w:rsidRPr="00BC2FC3">
        <w:rPr>
          <w:lang w:val="ru-RU"/>
        </w:rPr>
        <w:t xml:space="preserve"> использова</w:t>
      </w:r>
      <w:r>
        <w:rPr>
          <w:lang w:val="ru-RU"/>
        </w:rPr>
        <w:t>ние</w:t>
      </w:r>
      <w:r w:rsidRPr="00BC2FC3">
        <w:rPr>
          <w:lang w:val="ru-RU"/>
        </w:rPr>
        <w:t xml:space="preserve"> инвестиционны</w:t>
      </w:r>
      <w:r>
        <w:rPr>
          <w:lang w:val="ru-RU"/>
        </w:rPr>
        <w:t>х</w:t>
      </w:r>
      <w:r w:rsidRPr="00BC2FC3">
        <w:rPr>
          <w:lang w:val="ru-RU"/>
        </w:rPr>
        <w:t xml:space="preserve"> проект</w:t>
      </w:r>
      <w:r>
        <w:rPr>
          <w:lang w:val="ru-RU"/>
        </w:rPr>
        <w:t>ов</w:t>
      </w:r>
      <w:r w:rsidRPr="00BC2FC3">
        <w:rPr>
          <w:lang w:val="ru-RU"/>
        </w:rPr>
        <w:t xml:space="preserve"> государственно-частного партнерства и кредитного финансирования для привлечения внебюджетных средств;</w:t>
      </w:r>
    </w:p>
    <w:p w:rsidR="00BC2FC3" w:rsidRPr="00BC2FC3" w:rsidRDefault="00BC2FC3" w:rsidP="009A38E7">
      <w:pPr>
        <w:pStyle w:val="51"/>
        <w:spacing w:line="276" w:lineRule="auto"/>
        <w:rPr>
          <w:lang w:val="ru-RU"/>
        </w:rPr>
      </w:pPr>
      <w:r w:rsidRPr="00B33D9C">
        <w:rPr>
          <w:lang w:val="ru-RU"/>
        </w:rPr>
        <w:t>−</w:t>
      </w:r>
      <w:r w:rsidRPr="00BC2FC3">
        <w:rPr>
          <w:lang w:val="ru-RU"/>
        </w:rPr>
        <w:t xml:space="preserve"> определение необходимости и объемов участия средств бюджетов различных уровней.</w:t>
      </w:r>
    </w:p>
    <w:p w:rsidR="00640444" w:rsidRPr="00677914" w:rsidRDefault="00640444" w:rsidP="009A38E7">
      <w:pPr>
        <w:pStyle w:val="51"/>
        <w:spacing w:line="276" w:lineRule="auto"/>
        <w:rPr>
          <w:lang w:val="ru-RU"/>
        </w:rPr>
      </w:pPr>
    </w:p>
    <w:p w:rsidR="001D2261" w:rsidRDefault="001D2261" w:rsidP="001D2261">
      <w:pPr>
        <w:pStyle w:val="51"/>
        <w:spacing w:line="276" w:lineRule="auto"/>
        <w:rPr>
          <w:lang w:val="ru-RU"/>
        </w:rPr>
      </w:pPr>
      <w:r>
        <w:rPr>
          <w:lang w:val="ru-RU"/>
        </w:rPr>
        <w:t>В качестве возможных результатов от реализации поставленных целей и задач следует выделить:</w:t>
      </w:r>
    </w:p>
    <w:p w:rsidR="001D2261" w:rsidRDefault="001D2261" w:rsidP="001D2261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>
        <w:rPr>
          <w:lang w:val="ru-RU"/>
        </w:rPr>
        <w:t xml:space="preserve"> создание современной коммунальной инфраструктуры населенных пунктов;</w:t>
      </w:r>
    </w:p>
    <w:p w:rsidR="001D2261" w:rsidRDefault="001D2261" w:rsidP="001D2261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>
        <w:rPr>
          <w:lang w:val="ru-RU"/>
        </w:rPr>
        <w:t xml:space="preserve"> обоснование тарифной политики по стоимости коммунальных услуг;</w:t>
      </w:r>
    </w:p>
    <w:p w:rsidR="001D2261" w:rsidRDefault="001D2261" w:rsidP="001D2261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>
        <w:rPr>
          <w:lang w:val="ru-RU"/>
        </w:rPr>
        <w:t xml:space="preserve"> повышение качества предоставления коммунальных услуг;</w:t>
      </w:r>
    </w:p>
    <w:p w:rsidR="001D2261" w:rsidRDefault="001D2261" w:rsidP="001D2261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>
        <w:rPr>
          <w:lang w:val="ru-RU"/>
        </w:rPr>
        <w:t xml:space="preserve"> улучшение физического состояния объектов систем водоснабжения и водоотведения;</w:t>
      </w:r>
    </w:p>
    <w:p w:rsidR="001D2261" w:rsidRDefault="001D2261" w:rsidP="001D2261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>
        <w:rPr>
          <w:lang w:val="ru-RU"/>
        </w:rPr>
        <w:t xml:space="preserve"> улучшение экологической ситуации на территории поселения;</w:t>
      </w:r>
    </w:p>
    <w:p w:rsidR="001D2261" w:rsidRDefault="001D2261" w:rsidP="001D2261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>
        <w:rPr>
          <w:lang w:val="ru-RU"/>
        </w:rPr>
        <w:t xml:space="preserve"> создание благоприятных условий для привлечения средств внебюджетных источников (в том числе средств частных инвесторов, кредитных средств, личных средств граждан), предполагаемых к использованию в качестве источников финансирования проектов модернизации и строительства объектов водоснабжения и водоотведения;</w:t>
      </w:r>
    </w:p>
    <w:p w:rsidR="001D2261" w:rsidRPr="005A0DCE" w:rsidRDefault="001D2261" w:rsidP="001D2261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>
        <w:rPr>
          <w:lang w:val="ru-RU"/>
        </w:rPr>
        <w:t xml:space="preserve"> обеспечение населенных пунктов </w:t>
      </w:r>
      <w:r w:rsidR="00251C9E">
        <w:rPr>
          <w:lang w:val="ru-RU"/>
        </w:rPr>
        <w:t xml:space="preserve">системами </w:t>
      </w:r>
      <w:r>
        <w:rPr>
          <w:lang w:val="ru-RU"/>
        </w:rPr>
        <w:t>централизованн</w:t>
      </w:r>
      <w:r w:rsidR="00251C9E">
        <w:rPr>
          <w:lang w:val="ru-RU"/>
        </w:rPr>
        <w:t>ого</w:t>
      </w:r>
      <w:r>
        <w:rPr>
          <w:lang w:val="ru-RU"/>
        </w:rPr>
        <w:t xml:space="preserve"> водоснабжени</w:t>
      </w:r>
      <w:r w:rsidR="00251C9E">
        <w:rPr>
          <w:lang w:val="ru-RU"/>
        </w:rPr>
        <w:t>я и водоотведения</w:t>
      </w:r>
      <w:r>
        <w:rPr>
          <w:lang w:val="ru-RU"/>
        </w:rPr>
        <w:t xml:space="preserve">. </w:t>
      </w:r>
    </w:p>
    <w:p w:rsidR="001D2261" w:rsidRDefault="001D2261" w:rsidP="001D2261">
      <w:pPr>
        <w:pStyle w:val="51"/>
        <w:tabs>
          <w:tab w:val="left" w:pos="3909"/>
        </w:tabs>
        <w:spacing w:line="276" w:lineRule="auto"/>
        <w:rPr>
          <w:lang w:val="ru-RU"/>
        </w:rPr>
      </w:pPr>
      <w:r>
        <w:rPr>
          <w:lang w:val="ru-RU"/>
        </w:rPr>
        <w:tab/>
      </w:r>
    </w:p>
    <w:p w:rsidR="00640444" w:rsidRPr="00677914" w:rsidRDefault="00640444" w:rsidP="00677914">
      <w:pPr>
        <w:pStyle w:val="51"/>
        <w:rPr>
          <w:lang w:val="ru-RU"/>
        </w:rPr>
      </w:pPr>
    </w:p>
    <w:p w:rsidR="00976182" w:rsidRPr="00976182" w:rsidRDefault="00F2386F" w:rsidP="00F2386F">
      <w:pPr>
        <w:pStyle w:val="10"/>
        <w:rPr>
          <w:lang w:val="ru-RU"/>
        </w:rPr>
      </w:pPr>
      <w:bookmarkStart w:id="3" w:name="_Toc455135721"/>
      <w:r>
        <w:rPr>
          <w:lang w:val="ru-RU"/>
        </w:rPr>
        <w:lastRenderedPageBreak/>
        <w:t>2. Общая характеристика поселения</w:t>
      </w:r>
      <w:bookmarkEnd w:id="3"/>
    </w:p>
    <w:p w:rsidR="00BC2FC3" w:rsidRPr="000007E9" w:rsidRDefault="00B70506" w:rsidP="009A38E7">
      <w:pPr>
        <w:pStyle w:val="51"/>
        <w:spacing w:line="276" w:lineRule="auto"/>
        <w:rPr>
          <w:lang w:val="ru-RU"/>
        </w:rPr>
      </w:pPr>
      <w:r>
        <w:rPr>
          <w:color w:val="000000"/>
          <w:lang w:val="ru-RU"/>
        </w:rPr>
        <w:t>Лебяжинск</w:t>
      </w:r>
      <w:r w:rsidR="0065140B">
        <w:rPr>
          <w:lang w:val="ru-RU"/>
        </w:rPr>
        <w:t>ое</w:t>
      </w:r>
      <w:r w:rsidR="00F2386F" w:rsidRPr="00F2386F">
        <w:rPr>
          <w:lang w:val="ru-RU"/>
        </w:rPr>
        <w:t xml:space="preserve"> </w:t>
      </w:r>
      <w:r w:rsidR="00F2386F">
        <w:rPr>
          <w:lang w:val="ru-RU"/>
        </w:rPr>
        <w:t xml:space="preserve">сельское поселение </w:t>
      </w:r>
      <w:r>
        <w:rPr>
          <w:color w:val="000000"/>
          <w:lang w:val="ru-RU"/>
        </w:rPr>
        <w:t>Алексеевск</w:t>
      </w:r>
      <w:r w:rsidR="0065140B">
        <w:rPr>
          <w:lang w:val="ru-RU"/>
        </w:rPr>
        <w:t>ого</w:t>
      </w:r>
      <w:r w:rsidR="00F2386F">
        <w:rPr>
          <w:lang w:val="ru-RU"/>
        </w:rPr>
        <w:t xml:space="preserve"> муниципального района Республики Татарстан расположено </w:t>
      </w:r>
      <w:r w:rsidR="000007E9">
        <w:rPr>
          <w:lang w:val="ru-RU"/>
        </w:rPr>
        <w:t xml:space="preserve">в </w:t>
      </w:r>
      <w:r w:rsidR="006C4476">
        <w:rPr>
          <w:lang w:val="ru-RU"/>
        </w:rPr>
        <w:t>северной</w:t>
      </w:r>
      <w:r w:rsidR="000007E9" w:rsidRPr="000007E9">
        <w:rPr>
          <w:lang w:val="ru-RU"/>
        </w:rPr>
        <w:t xml:space="preserve"> </w:t>
      </w:r>
      <w:r w:rsidR="000007E9">
        <w:rPr>
          <w:lang w:val="ru-RU"/>
        </w:rPr>
        <w:t xml:space="preserve">части </w:t>
      </w:r>
      <w:r>
        <w:rPr>
          <w:color w:val="000000"/>
          <w:lang w:val="ru-RU"/>
        </w:rPr>
        <w:t>Алексеевск</w:t>
      </w:r>
      <w:r w:rsidR="000007E9">
        <w:rPr>
          <w:lang w:val="ru-RU"/>
        </w:rPr>
        <w:t xml:space="preserve">ого муниципального района, в </w:t>
      </w:r>
      <w:r w:rsidR="006C4476">
        <w:rPr>
          <w:lang w:val="ru-RU"/>
        </w:rPr>
        <w:t>центральной</w:t>
      </w:r>
      <w:r w:rsidR="000007E9">
        <w:rPr>
          <w:lang w:val="ru-RU"/>
        </w:rPr>
        <w:t xml:space="preserve"> части Республики Татарстан.</w:t>
      </w:r>
    </w:p>
    <w:p w:rsidR="00F2386F" w:rsidRPr="00F2386F" w:rsidRDefault="00F2386F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Общая площадь территории поселения составляет </w:t>
      </w:r>
      <w:r w:rsidR="006C4476">
        <w:rPr>
          <w:lang w:val="ru-RU"/>
        </w:rPr>
        <w:t>8517</w:t>
      </w:r>
      <w:r>
        <w:rPr>
          <w:lang w:val="ru-RU"/>
        </w:rPr>
        <w:t xml:space="preserve"> га. Общая численность населения – </w:t>
      </w:r>
      <w:r w:rsidR="006C4476">
        <w:rPr>
          <w:lang w:val="ru-RU"/>
        </w:rPr>
        <w:t>912</w:t>
      </w:r>
      <w:r>
        <w:rPr>
          <w:lang w:val="ru-RU"/>
        </w:rPr>
        <w:t xml:space="preserve"> человек.</w:t>
      </w:r>
    </w:p>
    <w:p w:rsidR="00BC2FC3" w:rsidRPr="00A301D7" w:rsidRDefault="009C2A0E" w:rsidP="009A38E7">
      <w:pPr>
        <w:pStyle w:val="51"/>
        <w:spacing w:line="276" w:lineRule="auto"/>
        <w:rPr>
          <w:lang w:val="ru-RU"/>
        </w:rPr>
      </w:pPr>
      <w:r w:rsidRPr="009C2A0E">
        <w:rPr>
          <w:lang w:val="ru-RU"/>
        </w:rPr>
        <w:t xml:space="preserve">На территории </w:t>
      </w:r>
      <w:r w:rsidR="00B70506" w:rsidRPr="00B70506">
        <w:rPr>
          <w:lang w:val="ru-RU"/>
        </w:rPr>
        <w:t>Лебяжинск</w:t>
      </w:r>
      <w:r w:rsidR="0065140B">
        <w:rPr>
          <w:lang w:val="ru-RU"/>
        </w:rPr>
        <w:t>ого</w:t>
      </w:r>
      <w:r w:rsidRPr="009C2A0E">
        <w:rPr>
          <w:lang w:val="ru-RU"/>
        </w:rPr>
        <w:t xml:space="preserve"> сельского поселения располагаются следующие населенные пункты:</w:t>
      </w:r>
    </w:p>
    <w:p w:rsidR="0065140B" w:rsidRPr="0065140B" w:rsidRDefault="0065140B" w:rsidP="009A38E7">
      <w:pPr>
        <w:pStyle w:val="51"/>
        <w:spacing w:line="276" w:lineRule="auto"/>
        <w:rPr>
          <w:lang w:val="ru-RU"/>
        </w:rPr>
      </w:pPr>
      <w:r w:rsidRPr="00560AC6">
        <w:rPr>
          <w:lang w:val="ru-RU"/>
        </w:rPr>
        <w:t>−</w:t>
      </w:r>
      <w:r w:rsidRPr="0065140B">
        <w:rPr>
          <w:lang w:val="ru-RU"/>
        </w:rPr>
        <w:t xml:space="preserve"> </w:t>
      </w:r>
      <w:r w:rsidR="006C4476">
        <w:rPr>
          <w:lang w:val="ru-RU"/>
        </w:rPr>
        <w:t>с. Лебяжье</w:t>
      </w:r>
      <w:r w:rsidRPr="00560AC6">
        <w:rPr>
          <w:lang w:val="ru-RU"/>
        </w:rPr>
        <w:t xml:space="preserve"> (административный центр поселения)</w:t>
      </w:r>
      <w:r w:rsidR="00656AED">
        <w:rPr>
          <w:lang w:val="ru-RU"/>
        </w:rPr>
        <w:t>;</w:t>
      </w:r>
    </w:p>
    <w:p w:rsidR="0065140B" w:rsidRPr="0065140B" w:rsidRDefault="0065140B" w:rsidP="006C4476">
      <w:pPr>
        <w:pStyle w:val="51"/>
        <w:spacing w:line="276" w:lineRule="auto"/>
        <w:rPr>
          <w:lang w:val="ru-RU"/>
        </w:rPr>
      </w:pPr>
      <w:r w:rsidRPr="00560AC6">
        <w:rPr>
          <w:lang w:val="ru-RU"/>
        </w:rPr>
        <w:t>−</w:t>
      </w:r>
      <w:r w:rsidRPr="0065140B">
        <w:rPr>
          <w:lang w:val="ru-RU"/>
        </w:rPr>
        <w:t xml:space="preserve"> </w:t>
      </w:r>
      <w:r w:rsidR="006C4476">
        <w:rPr>
          <w:lang w:val="ru-RU"/>
        </w:rPr>
        <w:t>с. Саконы.</w:t>
      </w:r>
    </w:p>
    <w:p w:rsidR="009C2A0E" w:rsidRPr="009C2A0E" w:rsidRDefault="009C2A0E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Основные сведения о </w:t>
      </w:r>
      <w:r w:rsidR="00826503">
        <w:rPr>
          <w:lang w:val="ru-RU"/>
        </w:rPr>
        <w:t>поселении</w:t>
      </w:r>
      <w:r>
        <w:rPr>
          <w:lang w:val="ru-RU"/>
        </w:rPr>
        <w:t>, наличии систем водоснабжения и водоотведения представлены в таблице 1. Указанные сведения приведены на основании данных органов местного самоуправления по состоянию на 01.01.201</w:t>
      </w:r>
      <w:r w:rsidR="008C4330">
        <w:rPr>
          <w:lang w:val="ru-RU"/>
        </w:rPr>
        <w:t>6</w:t>
      </w:r>
      <w:r>
        <w:rPr>
          <w:lang w:val="ru-RU"/>
        </w:rPr>
        <w:t xml:space="preserve"> г.</w:t>
      </w:r>
    </w:p>
    <w:p w:rsidR="00BC2FC3" w:rsidRPr="009C2A0E" w:rsidRDefault="009C2A0E" w:rsidP="009A38E7">
      <w:pPr>
        <w:pStyle w:val="41"/>
        <w:spacing w:line="276" w:lineRule="auto"/>
      </w:pPr>
      <w:r>
        <w:t>Таблица 1</w:t>
      </w:r>
    </w:p>
    <w:tbl>
      <w:tblPr>
        <w:tblStyle w:val="afa"/>
        <w:tblW w:w="10281" w:type="dxa"/>
        <w:tblLook w:val="04A0" w:firstRow="1" w:lastRow="0" w:firstColumn="1" w:lastColumn="0" w:noHBand="0" w:noVBand="1"/>
      </w:tblPr>
      <w:tblGrid>
        <w:gridCol w:w="429"/>
        <w:gridCol w:w="1364"/>
        <w:gridCol w:w="1731"/>
        <w:gridCol w:w="1731"/>
        <w:gridCol w:w="1452"/>
        <w:gridCol w:w="1010"/>
        <w:gridCol w:w="1554"/>
        <w:gridCol w:w="1010"/>
      </w:tblGrid>
      <w:tr w:rsidR="009C2A0E" w:rsidRPr="00D845F3" w:rsidTr="007F316F">
        <w:trPr>
          <w:trHeight w:val="295"/>
        </w:trPr>
        <w:tc>
          <w:tcPr>
            <w:tcW w:w="42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9C2A0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3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9C2A0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Населенный пункт</w:t>
            </w:r>
          </w:p>
        </w:tc>
        <w:tc>
          <w:tcPr>
            <w:tcW w:w="173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Население, чел</w:t>
            </w:r>
            <w:r w:rsidR="007F316F" w:rsidRPr="00D845F3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73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Кол-во домо-хозяйств, ед.</w:t>
            </w:r>
          </w:p>
        </w:tc>
        <w:tc>
          <w:tcPr>
            <w:tcW w:w="24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9C2A0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Система водоснабжения</w:t>
            </w:r>
          </w:p>
        </w:tc>
        <w:tc>
          <w:tcPr>
            <w:tcW w:w="256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9C2A0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Система водоотведения</w:t>
            </w:r>
          </w:p>
        </w:tc>
      </w:tr>
      <w:tr w:rsidR="009C2A0E" w:rsidRPr="00D845F3" w:rsidTr="007F316F">
        <w:trPr>
          <w:trHeight w:val="389"/>
        </w:trPr>
        <w:tc>
          <w:tcPr>
            <w:tcW w:w="42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9C2A0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9C2A0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3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наличие</w:t>
            </w:r>
          </w:p>
        </w:tc>
        <w:tc>
          <w:tcPr>
            <w:tcW w:w="10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год ввода</w:t>
            </w:r>
          </w:p>
        </w:tc>
        <w:tc>
          <w:tcPr>
            <w:tcW w:w="15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наличие</w:t>
            </w:r>
          </w:p>
        </w:tc>
        <w:tc>
          <w:tcPr>
            <w:tcW w:w="1010" w:type="dxa"/>
            <w:vAlign w:val="center"/>
          </w:tcPr>
          <w:p w:rsidR="009C2A0E" w:rsidRPr="00D845F3" w:rsidRDefault="009C2A0E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год ввода</w:t>
            </w:r>
          </w:p>
        </w:tc>
      </w:tr>
      <w:tr w:rsidR="001C533C" w:rsidRPr="00D845F3" w:rsidTr="00991454"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1C533C" w:rsidP="00CC6296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D845F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6C4476" w:rsidP="009C2A0E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17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860</w:t>
            </w:r>
          </w:p>
        </w:tc>
        <w:tc>
          <w:tcPr>
            <w:tcW w:w="17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276</w:t>
            </w:r>
          </w:p>
        </w:tc>
        <w:tc>
          <w:tcPr>
            <w:tcW w:w="14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10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1980</w:t>
            </w:r>
          </w:p>
        </w:tc>
        <w:tc>
          <w:tcPr>
            <w:tcW w:w="15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C533C" w:rsidRPr="00D845F3" w:rsidRDefault="001C533C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1454" w:rsidRPr="00D845F3" w:rsidTr="00991454"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CC6296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D845F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991454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17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17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14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10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1981</w:t>
            </w:r>
          </w:p>
        </w:tc>
        <w:tc>
          <w:tcPr>
            <w:tcW w:w="15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3E0E8A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1454" w:rsidRPr="00D845F3" w:rsidTr="00991454"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9C2A0E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3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9C2A0E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D845F3">
              <w:rPr>
                <w:b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7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912</w:t>
            </w:r>
          </w:p>
        </w:tc>
        <w:tc>
          <w:tcPr>
            <w:tcW w:w="17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6C4476" w:rsidP="003E0E8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323</w:t>
            </w:r>
          </w:p>
        </w:tc>
        <w:tc>
          <w:tcPr>
            <w:tcW w:w="14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9C2A0E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9C2A0E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9C2A0E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454" w:rsidRPr="00D845F3" w:rsidRDefault="00991454" w:rsidP="009C2A0E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BC2FC3" w:rsidRPr="009C2A0E" w:rsidRDefault="00BC2FC3" w:rsidP="009C2A0E">
      <w:pPr>
        <w:pStyle w:val="51"/>
        <w:rPr>
          <w:lang w:val="ru-RU"/>
        </w:rPr>
      </w:pPr>
    </w:p>
    <w:p w:rsidR="00BC2FC3" w:rsidRDefault="00267885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Органом исполнительной власти, ответственным за организацию водоснабжения населения, водоотведения является Исполнительный комитет </w:t>
      </w:r>
      <w:r w:rsidR="00B70506">
        <w:rPr>
          <w:color w:val="000000"/>
          <w:lang w:val="ru-RU"/>
        </w:rPr>
        <w:t>Лебяжинск</w:t>
      </w:r>
      <w:r w:rsidR="00267620">
        <w:rPr>
          <w:lang w:val="ru-RU"/>
        </w:rPr>
        <w:t>ого</w:t>
      </w:r>
      <w:r>
        <w:rPr>
          <w:lang w:val="ru-RU"/>
        </w:rPr>
        <w:t xml:space="preserve"> сельского поселения </w:t>
      </w:r>
      <w:r w:rsidR="00B70506">
        <w:rPr>
          <w:color w:val="000000"/>
          <w:lang w:val="ru-RU"/>
        </w:rPr>
        <w:t>Алексеевск</w:t>
      </w:r>
      <w:r w:rsidR="00267620">
        <w:rPr>
          <w:lang w:val="ru-RU"/>
        </w:rPr>
        <w:t>ого</w:t>
      </w:r>
      <w:r>
        <w:rPr>
          <w:lang w:val="ru-RU"/>
        </w:rPr>
        <w:t xml:space="preserve"> муниципального района Республики Татарстан.</w:t>
      </w:r>
    </w:p>
    <w:p w:rsidR="00267885" w:rsidRPr="00267620" w:rsidRDefault="00267885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Обслуживающая организация – </w:t>
      </w:r>
      <w:r w:rsidR="006C4476">
        <w:rPr>
          <w:lang w:val="ru-RU"/>
        </w:rPr>
        <w:t>ОАО "Алексеевскводоканал"</w:t>
      </w:r>
      <w:r w:rsidR="00267620">
        <w:rPr>
          <w:lang w:val="ru-RU"/>
        </w:rPr>
        <w:t>.</w:t>
      </w:r>
    </w:p>
    <w:p w:rsidR="00BC2FC3" w:rsidRPr="009C2A0E" w:rsidRDefault="00BC2FC3" w:rsidP="009A38E7">
      <w:pPr>
        <w:pStyle w:val="51"/>
        <w:spacing w:line="276" w:lineRule="auto"/>
        <w:rPr>
          <w:lang w:val="ru-RU"/>
        </w:rPr>
      </w:pPr>
    </w:p>
    <w:p w:rsidR="00BC2FC3" w:rsidRPr="001A74B5" w:rsidRDefault="0007473B" w:rsidP="009A38E7">
      <w:pPr>
        <w:pStyle w:val="26"/>
        <w:spacing w:line="276" w:lineRule="auto"/>
        <w:rPr>
          <w:lang w:val="ru-RU"/>
        </w:rPr>
      </w:pPr>
      <w:bookmarkStart w:id="4" w:name="_Toc455135722"/>
      <w:r>
        <w:rPr>
          <w:lang w:val="ru-RU"/>
        </w:rPr>
        <w:t>2.1. Основные направления перспективного развития поселения</w:t>
      </w:r>
      <w:bookmarkEnd w:id="4"/>
    </w:p>
    <w:p w:rsidR="001E02DA" w:rsidRPr="001A74B5" w:rsidRDefault="001E02DA" w:rsidP="001E02DA">
      <w:pPr>
        <w:pStyle w:val="26"/>
        <w:spacing w:line="276" w:lineRule="auto"/>
        <w:rPr>
          <w:lang w:val="ru-RU"/>
        </w:rPr>
      </w:pPr>
    </w:p>
    <w:p w:rsidR="00BC2FC3" w:rsidRDefault="007C18EA" w:rsidP="001E02DA">
      <w:pPr>
        <w:pStyle w:val="51"/>
        <w:spacing w:line="276" w:lineRule="auto"/>
        <w:rPr>
          <w:lang w:val="ru-RU"/>
        </w:rPr>
      </w:pPr>
      <w:r>
        <w:rPr>
          <w:lang w:val="ru-RU"/>
        </w:rPr>
        <w:t>В соответствии с документам</w:t>
      </w:r>
      <w:r w:rsidR="00295376">
        <w:rPr>
          <w:lang w:val="ru-RU"/>
        </w:rPr>
        <w:t>и</w:t>
      </w:r>
      <w:r>
        <w:rPr>
          <w:lang w:val="ru-RU"/>
        </w:rPr>
        <w:t xml:space="preserve"> территориального планирования основными направлениями перспективного развития </w:t>
      </w:r>
      <w:r w:rsidR="00B70506">
        <w:rPr>
          <w:color w:val="000000"/>
          <w:lang w:val="ru-RU"/>
        </w:rPr>
        <w:t>Лебяжинск</w:t>
      </w:r>
      <w:r w:rsidR="00267620">
        <w:rPr>
          <w:lang w:val="ru-RU"/>
        </w:rPr>
        <w:t>ого</w:t>
      </w:r>
      <w:r>
        <w:rPr>
          <w:lang w:val="ru-RU"/>
        </w:rPr>
        <w:t xml:space="preserve"> сельского поселения являются:</w:t>
      </w:r>
    </w:p>
    <w:p w:rsidR="007C18EA" w:rsidRPr="001E02DA" w:rsidRDefault="007C18EA" w:rsidP="001E02DA">
      <w:pPr>
        <w:pStyle w:val="51"/>
        <w:spacing w:line="276" w:lineRule="auto"/>
        <w:rPr>
          <w:lang w:val="ru-RU"/>
        </w:rPr>
      </w:pPr>
      <w:r w:rsidRPr="001E02DA">
        <w:rPr>
          <w:lang w:val="ru-RU"/>
        </w:rPr>
        <w:t xml:space="preserve">– </w:t>
      </w:r>
      <w:r w:rsidR="00295376" w:rsidRPr="001E02DA">
        <w:rPr>
          <w:lang w:val="ru-RU"/>
        </w:rPr>
        <w:t>развитие жилищного строительства</w:t>
      </w:r>
      <w:r w:rsidRPr="001E02DA">
        <w:rPr>
          <w:lang w:val="ru-RU"/>
        </w:rPr>
        <w:t>;</w:t>
      </w:r>
    </w:p>
    <w:p w:rsidR="00295376" w:rsidRDefault="00295376" w:rsidP="001E02DA">
      <w:pPr>
        <w:pStyle w:val="51"/>
        <w:spacing w:line="276" w:lineRule="auto"/>
        <w:rPr>
          <w:lang w:val="ru-RU"/>
        </w:rPr>
      </w:pPr>
      <w:r w:rsidRPr="001E02DA">
        <w:rPr>
          <w:lang w:val="ru-RU"/>
        </w:rPr>
        <w:t>– строительство объектов социального, общественного</w:t>
      </w:r>
      <w:r w:rsidR="00BC69DE" w:rsidRPr="001E02DA">
        <w:rPr>
          <w:lang w:val="ru-RU"/>
        </w:rPr>
        <w:t xml:space="preserve"> и </w:t>
      </w:r>
      <w:r w:rsidR="00E7119C" w:rsidRPr="001E02DA">
        <w:rPr>
          <w:lang w:val="ru-RU"/>
        </w:rPr>
        <w:t>делового назначения.</w:t>
      </w:r>
    </w:p>
    <w:p w:rsidR="007C18EA" w:rsidRDefault="007C18EA" w:rsidP="001E02DA">
      <w:pPr>
        <w:pStyle w:val="51"/>
        <w:spacing w:line="276" w:lineRule="auto"/>
        <w:rPr>
          <w:lang w:val="ru-RU"/>
        </w:rPr>
      </w:pPr>
    </w:p>
    <w:p w:rsidR="007C18EA" w:rsidRDefault="007C18EA" w:rsidP="001E02DA">
      <w:pPr>
        <w:pStyle w:val="51"/>
        <w:spacing w:line="276" w:lineRule="auto"/>
        <w:rPr>
          <w:lang w:val="ru-RU"/>
        </w:rPr>
      </w:pPr>
    </w:p>
    <w:p w:rsidR="007C18EA" w:rsidRPr="009C2A0E" w:rsidRDefault="007C18EA" w:rsidP="009C2A0E">
      <w:pPr>
        <w:pStyle w:val="51"/>
        <w:rPr>
          <w:lang w:val="ru-RU"/>
        </w:rPr>
      </w:pPr>
    </w:p>
    <w:p w:rsidR="00BC2FC3" w:rsidRDefault="00BC2FC3" w:rsidP="009C2A0E">
      <w:pPr>
        <w:pStyle w:val="51"/>
        <w:rPr>
          <w:lang w:val="ru-RU"/>
        </w:rPr>
      </w:pPr>
    </w:p>
    <w:p w:rsidR="00A70E31" w:rsidRDefault="00A70E31" w:rsidP="009C2A0E">
      <w:pPr>
        <w:pStyle w:val="51"/>
        <w:rPr>
          <w:lang w:val="ru-RU"/>
        </w:rPr>
      </w:pPr>
    </w:p>
    <w:p w:rsidR="00A70E31" w:rsidRPr="00A70E31" w:rsidRDefault="00A70E31" w:rsidP="00A70E31">
      <w:pPr>
        <w:pStyle w:val="10"/>
        <w:rPr>
          <w:lang w:val="ru-RU"/>
        </w:rPr>
      </w:pPr>
      <w:bookmarkStart w:id="5" w:name="_Toc455135723"/>
      <w:r>
        <w:rPr>
          <w:lang w:val="ru-RU"/>
        </w:rPr>
        <w:lastRenderedPageBreak/>
        <w:t xml:space="preserve">3. Схема </w:t>
      </w:r>
      <w:r w:rsidRPr="00A70E31">
        <w:rPr>
          <w:lang w:val="ru-RU"/>
        </w:rPr>
        <w:t>водоснабжения поселения</w:t>
      </w:r>
      <w:bookmarkEnd w:id="5"/>
    </w:p>
    <w:p w:rsidR="00BC2FC3" w:rsidRPr="009C2A0E" w:rsidRDefault="00A70E31" w:rsidP="009A38E7">
      <w:pPr>
        <w:pStyle w:val="26"/>
        <w:spacing w:line="276" w:lineRule="auto"/>
        <w:rPr>
          <w:lang w:val="ru-RU"/>
        </w:rPr>
      </w:pPr>
      <w:bookmarkStart w:id="6" w:name="_Toc455135724"/>
      <w:r>
        <w:rPr>
          <w:lang w:val="ru-RU"/>
        </w:rPr>
        <w:t>3.1. Технико-экономическое состояние централизованных систем водоснабжения</w:t>
      </w:r>
      <w:bookmarkEnd w:id="6"/>
    </w:p>
    <w:p w:rsidR="00BC2FC3" w:rsidRPr="00644054" w:rsidRDefault="00BC2FC3" w:rsidP="009A38E7">
      <w:pPr>
        <w:pStyle w:val="51"/>
        <w:spacing w:line="276" w:lineRule="auto"/>
        <w:rPr>
          <w:lang w:val="ru-RU"/>
        </w:rPr>
      </w:pPr>
    </w:p>
    <w:p w:rsidR="00BC2FC3" w:rsidRPr="0025004C" w:rsidRDefault="0025004C" w:rsidP="009A38E7">
      <w:pPr>
        <w:pStyle w:val="32"/>
        <w:spacing w:line="276" w:lineRule="auto"/>
        <w:ind w:firstLine="709"/>
        <w:rPr>
          <w:lang w:val="ru-RU"/>
        </w:rPr>
      </w:pPr>
      <w:r>
        <w:rPr>
          <w:lang w:val="ru-RU"/>
        </w:rPr>
        <w:t>Основные характеристики систем водоснабжения</w:t>
      </w:r>
    </w:p>
    <w:p w:rsidR="00BC2FC3" w:rsidRPr="00C91B31" w:rsidRDefault="0025004C" w:rsidP="009A38E7">
      <w:pPr>
        <w:pStyle w:val="51"/>
        <w:spacing w:line="276" w:lineRule="auto"/>
        <w:rPr>
          <w:lang w:val="ru-RU"/>
        </w:rPr>
      </w:pPr>
      <w:r w:rsidRPr="003F6650">
        <w:rPr>
          <w:lang w:val="ru-RU"/>
        </w:rPr>
        <w:t xml:space="preserve">На территории </w:t>
      </w:r>
      <w:r w:rsidR="00B70506">
        <w:rPr>
          <w:color w:val="000000"/>
          <w:lang w:val="ru-RU"/>
        </w:rPr>
        <w:t>Лебяжинск</w:t>
      </w:r>
      <w:r w:rsidR="00A301D7" w:rsidRPr="003F6650">
        <w:rPr>
          <w:lang w:val="ru-RU"/>
        </w:rPr>
        <w:t>ого</w:t>
      </w:r>
      <w:r w:rsidRPr="003F6650">
        <w:rPr>
          <w:lang w:val="ru-RU"/>
        </w:rPr>
        <w:t xml:space="preserve"> сельского поселения представлены</w:t>
      </w:r>
      <w:r w:rsidR="00DC6E34" w:rsidRPr="003F6650">
        <w:rPr>
          <w:lang w:val="ru-RU"/>
        </w:rPr>
        <w:t xml:space="preserve"> </w:t>
      </w:r>
      <w:r w:rsidR="00A301D7" w:rsidRPr="003F6650">
        <w:rPr>
          <w:lang w:val="ru-RU"/>
        </w:rPr>
        <w:t xml:space="preserve"> </w:t>
      </w:r>
      <w:r w:rsidRPr="003F6650">
        <w:rPr>
          <w:lang w:val="ru-RU"/>
        </w:rPr>
        <w:t>системы холодного водоснабжения. Системы горячего водоснабжения отсутствуют.</w:t>
      </w:r>
      <w:r w:rsidR="00D76A9D">
        <w:rPr>
          <w:lang w:val="ru-RU"/>
        </w:rPr>
        <w:t xml:space="preserve"> </w:t>
      </w:r>
    </w:p>
    <w:p w:rsidR="00C91B31" w:rsidRPr="00D7143E" w:rsidRDefault="00D7143E" w:rsidP="00D7143E">
      <w:pPr>
        <w:pStyle w:val="51"/>
        <w:spacing w:line="276" w:lineRule="auto"/>
        <w:rPr>
          <w:lang w:val="ru-RU"/>
        </w:rPr>
      </w:pPr>
      <w:r>
        <w:rPr>
          <w:lang w:val="ru-RU"/>
        </w:rPr>
        <w:t>В</w:t>
      </w:r>
      <w:r w:rsidR="00C91B31" w:rsidRPr="00D7143E">
        <w:rPr>
          <w:lang w:val="ru-RU"/>
        </w:rPr>
        <w:t xml:space="preserve">одоснабжение населенных пунктов </w:t>
      </w:r>
      <w:r w:rsidRPr="003F6650">
        <w:rPr>
          <w:lang w:val="ru-RU"/>
        </w:rPr>
        <w:t>помимо централизованных систем</w:t>
      </w:r>
      <w:r w:rsidR="00A301D7">
        <w:rPr>
          <w:lang w:val="ru-RU"/>
        </w:rPr>
        <w:t xml:space="preserve"> </w:t>
      </w:r>
      <w:r>
        <w:rPr>
          <w:lang w:val="ru-RU"/>
        </w:rPr>
        <w:t>о</w:t>
      </w:r>
      <w:r w:rsidRPr="00D7143E">
        <w:rPr>
          <w:lang w:val="ru-RU"/>
        </w:rPr>
        <w:t>существляется</w:t>
      </w:r>
      <w:r w:rsidR="00C91B31" w:rsidRPr="00D7143E">
        <w:rPr>
          <w:lang w:val="ru-RU"/>
        </w:rPr>
        <w:t xml:space="preserve"> децентрализованны</w:t>
      </w:r>
      <w:r w:rsidRPr="00D7143E">
        <w:rPr>
          <w:lang w:val="ru-RU"/>
        </w:rPr>
        <w:t>ми</w:t>
      </w:r>
      <w:r w:rsidR="00C91B31" w:rsidRPr="00D7143E">
        <w:rPr>
          <w:lang w:val="ru-RU"/>
        </w:rPr>
        <w:t xml:space="preserve"> источник</w:t>
      </w:r>
      <w:r w:rsidRPr="00D7143E">
        <w:rPr>
          <w:lang w:val="ru-RU"/>
        </w:rPr>
        <w:t>ами</w:t>
      </w:r>
      <w:r w:rsidR="00C91B31" w:rsidRPr="00D7143E">
        <w:rPr>
          <w:lang w:val="ru-RU"/>
        </w:rPr>
        <w:t xml:space="preserve"> </w:t>
      </w:r>
      <w:r>
        <w:rPr>
          <w:lang w:val="ru-RU"/>
        </w:rPr>
        <w:t>(</w:t>
      </w:r>
      <w:r w:rsidR="00C91B31" w:rsidRPr="00D7143E">
        <w:rPr>
          <w:lang w:val="ru-RU"/>
        </w:rPr>
        <w:t>одиночн</w:t>
      </w:r>
      <w:r w:rsidRPr="00D7143E">
        <w:rPr>
          <w:lang w:val="ru-RU"/>
        </w:rPr>
        <w:t>ыми</w:t>
      </w:r>
      <w:r w:rsidR="00C91B31" w:rsidRPr="00D7143E">
        <w:rPr>
          <w:lang w:val="ru-RU"/>
        </w:rPr>
        <w:t xml:space="preserve"> скважин</w:t>
      </w:r>
      <w:r w:rsidRPr="00D7143E">
        <w:rPr>
          <w:lang w:val="ru-RU"/>
        </w:rPr>
        <w:t>ами</w:t>
      </w:r>
      <w:r w:rsidR="00C91B31" w:rsidRPr="00D7143E">
        <w:rPr>
          <w:lang w:val="ru-RU"/>
        </w:rPr>
        <w:t xml:space="preserve"> мелкого заложения,</w:t>
      </w:r>
      <w:r w:rsidRPr="00D7143E">
        <w:rPr>
          <w:lang w:val="ru-RU"/>
        </w:rPr>
        <w:t xml:space="preserve"> </w:t>
      </w:r>
      <w:r w:rsidR="00C91B31" w:rsidRPr="00D7143E">
        <w:rPr>
          <w:lang w:val="ru-RU"/>
        </w:rPr>
        <w:t>водоразборны</w:t>
      </w:r>
      <w:r w:rsidRPr="00D7143E">
        <w:rPr>
          <w:lang w:val="ru-RU"/>
        </w:rPr>
        <w:t xml:space="preserve">ми </w:t>
      </w:r>
      <w:r w:rsidR="00C91B31" w:rsidRPr="00D7143E">
        <w:rPr>
          <w:lang w:val="ru-RU"/>
        </w:rPr>
        <w:t>колонк</w:t>
      </w:r>
      <w:r w:rsidRPr="00D7143E">
        <w:rPr>
          <w:lang w:val="ru-RU"/>
        </w:rPr>
        <w:t>ами</w:t>
      </w:r>
      <w:r w:rsidR="00C91B31" w:rsidRPr="00D7143E">
        <w:rPr>
          <w:lang w:val="ru-RU"/>
        </w:rPr>
        <w:t>, шахтны</w:t>
      </w:r>
      <w:r w:rsidRPr="00D7143E">
        <w:rPr>
          <w:lang w:val="ru-RU"/>
        </w:rPr>
        <w:t>ми</w:t>
      </w:r>
      <w:r w:rsidR="00C91B31" w:rsidRPr="00D7143E">
        <w:rPr>
          <w:lang w:val="ru-RU"/>
        </w:rPr>
        <w:t xml:space="preserve"> и буровы</w:t>
      </w:r>
      <w:r w:rsidRPr="00D7143E">
        <w:rPr>
          <w:lang w:val="ru-RU"/>
        </w:rPr>
        <w:t>ми</w:t>
      </w:r>
      <w:r w:rsidR="00C91B31" w:rsidRPr="00D7143E">
        <w:rPr>
          <w:lang w:val="ru-RU"/>
        </w:rPr>
        <w:t xml:space="preserve"> колодц</w:t>
      </w:r>
      <w:r w:rsidRPr="00D7143E">
        <w:rPr>
          <w:lang w:val="ru-RU"/>
        </w:rPr>
        <w:t>ами</w:t>
      </w:r>
      <w:r w:rsidR="00C91B31" w:rsidRPr="00D7143E">
        <w:rPr>
          <w:lang w:val="ru-RU"/>
        </w:rPr>
        <w:t>)</w:t>
      </w:r>
      <w:r w:rsidRPr="00D7143E">
        <w:rPr>
          <w:lang w:val="ru-RU"/>
        </w:rPr>
        <w:t>.</w:t>
      </w:r>
    </w:p>
    <w:p w:rsidR="001B34FC" w:rsidRPr="00731097" w:rsidRDefault="006D011A" w:rsidP="009A38E7">
      <w:pPr>
        <w:pStyle w:val="51"/>
        <w:spacing w:line="276" w:lineRule="auto"/>
        <w:rPr>
          <w:lang w:val="ru-RU"/>
        </w:rPr>
      </w:pPr>
      <w:r w:rsidRPr="00C91B31">
        <w:rPr>
          <w:lang w:val="ru-RU"/>
        </w:rPr>
        <w:t>Источниками</w:t>
      </w:r>
      <w:r>
        <w:rPr>
          <w:lang w:val="ru-RU"/>
        </w:rPr>
        <w:t xml:space="preserve"> водоснабжения являются подземные воды. </w:t>
      </w:r>
      <w:r w:rsidR="001B34FC" w:rsidRPr="00731097">
        <w:rPr>
          <w:lang w:val="ru-RU"/>
        </w:rPr>
        <w:t>В качестве  основных источников водоснабжения для централизованных систем водоснабжения выступают</w:t>
      </w:r>
      <w:r w:rsidR="00BB508F" w:rsidRPr="00731097">
        <w:rPr>
          <w:lang w:val="ru-RU"/>
        </w:rPr>
        <w:t xml:space="preserve"> </w:t>
      </w:r>
      <w:r w:rsidR="001B34FC" w:rsidRPr="00731097">
        <w:rPr>
          <w:lang w:val="ru-RU"/>
        </w:rPr>
        <w:t>артезианские скважины.</w:t>
      </w:r>
    </w:p>
    <w:p w:rsidR="00BC2FC3" w:rsidRPr="00731097" w:rsidRDefault="001B34FC" w:rsidP="009A38E7">
      <w:pPr>
        <w:pStyle w:val="51"/>
        <w:spacing w:line="276" w:lineRule="auto"/>
        <w:rPr>
          <w:lang w:val="ru-RU"/>
        </w:rPr>
      </w:pPr>
      <w:r w:rsidRPr="00731097">
        <w:rPr>
          <w:lang w:val="ru-RU"/>
        </w:rPr>
        <w:t>Система хозяйственно-питьевого и прот</w:t>
      </w:r>
      <w:r w:rsidR="003B02FC" w:rsidRPr="00731097">
        <w:rPr>
          <w:lang w:val="ru-RU"/>
        </w:rPr>
        <w:t>ивопожарного водопровода едина.</w:t>
      </w:r>
    </w:p>
    <w:p w:rsidR="00A70E31" w:rsidRPr="0025004C" w:rsidRDefault="003B02FC" w:rsidP="009A38E7">
      <w:pPr>
        <w:pStyle w:val="51"/>
        <w:spacing w:line="276" w:lineRule="auto"/>
        <w:rPr>
          <w:lang w:val="ru-RU"/>
        </w:rPr>
      </w:pPr>
      <w:r w:rsidRPr="00731097">
        <w:rPr>
          <w:lang w:val="ru-RU"/>
        </w:rPr>
        <w:t>Объем воды, необходимый на противопожарные цели, содержится в водонапорных башнях</w:t>
      </w:r>
      <w:r w:rsidR="00D7190F" w:rsidRPr="00731097">
        <w:rPr>
          <w:lang w:val="ru-RU"/>
        </w:rPr>
        <w:t>.</w:t>
      </w:r>
    </w:p>
    <w:p w:rsidR="003B02FC" w:rsidRDefault="003B02FC" w:rsidP="009A38E7">
      <w:pPr>
        <w:pStyle w:val="51"/>
        <w:spacing w:line="276" w:lineRule="auto"/>
        <w:rPr>
          <w:lang w:val="ru-RU"/>
        </w:rPr>
      </w:pPr>
    </w:p>
    <w:p w:rsidR="00A70E31" w:rsidRDefault="003B02FC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>Сведения об уровне обеспеченности населения централизованными системами холодного водоснабжения представлены в таблице 2.</w:t>
      </w:r>
    </w:p>
    <w:p w:rsidR="003B02FC" w:rsidRPr="00F57A8F" w:rsidRDefault="003B02FC" w:rsidP="009A38E7">
      <w:pPr>
        <w:pStyle w:val="41"/>
        <w:spacing w:line="276" w:lineRule="auto"/>
      </w:pPr>
      <w:r w:rsidRPr="00F57A8F">
        <w:t>Таблица 2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24"/>
        <w:gridCol w:w="3261"/>
        <w:gridCol w:w="3118"/>
        <w:gridCol w:w="3118"/>
      </w:tblGrid>
      <w:tr w:rsidR="003B02FC" w:rsidRPr="003E0E8A" w:rsidTr="007F316F">
        <w:trPr>
          <w:trHeight w:val="381"/>
        </w:trPr>
        <w:tc>
          <w:tcPr>
            <w:tcW w:w="62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FC" w:rsidRPr="003E0E8A" w:rsidRDefault="003B02FC" w:rsidP="00A420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26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FC" w:rsidRPr="003E0E8A" w:rsidRDefault="003B02FC" w:rsidP="00A420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Населенный пункт</w:t>
            </w:r>
          </w:p>
        </w:tc>
        <w:tc>
          <w:tcPr>
            <w:tcW w:w="623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209C" w:rsidRPr="003E0E8A" w:rsidRDefault="003B02FC" w:rsidP="00A420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Соотношение используемых источников</w:t>
            </w:r>
          </w:p>
          <w:p w:rsidR="003B02FC" w:rsidRPr="003E0E8A" w:rsidRDefault="003B02FC" w:rsidP="00A420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водоснабжения, %</w:t>
            </w:r>
          </w:p>
        </w:tc>
      </w:tr>
      <w:tr w:rsidR="003B02FC" w:rsidRPr="003E0E8A" w:rsidTr="001722E5">
        <w:tc>
          <w:tcPr>
            <w:tcW w:w="62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FC" w:rsidRPr="003E0E8A" w:rsidRDefault="003B02FC" w:rsidP="00A4209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FC" w:rsidRPr="003E0E8A" w:rsidRDefault="003B02FC" w:rsidP="00A4209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FC" w:rsidRPr="003E0E8A" w:rsidRDefault="003B02FC" w:rsidP="00A420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централизованные системы водоснабжения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B02FC" w:rsidRPr="003E0E8A" w:rsidRDefault="003B02FC" w:rsidP="00A420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индивидуальные скважины</w:t>
            </w:r>
            <w:r w:rsidR="00A4209C" w:rsidRPr="003E0E8A">
              <w:rPr>
                <w:b/>
                <w:sz w:val="22"/>
                <w:szCs w:val="22"/>
                <w:lang w:val="ru-RU"/>
              </w:rPr>
              <w:t>, шахтные колодцы</w:t>
            </w:r>
          </w:p>
        </w:tc>
      </w:tr>
      <w:tr w:rsidR="007F316F" w:rsidRPr="003E0E8A" w:rsidTr="001722E5">
        <w:tc>
          <w:tcPr>
            <w:tcW w:w="6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F316F" w:rsidRPr="003E0E8A" w:rsidRDefault="007F316F" w:rsidP="00CB65A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F316F" w:rsidRPr="003E0E8A" w:rsidRDefault="006C4476" w:rsidP="00CB65A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F316F" w:rsidRPr="003E0E8A" w:rsidRDefault="006C4476" w:rsidP="007F316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F316F" w:rsidRPr="003E0E8A" w:rsidRDefault="006C4476" w:rsidP="000A6C59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</w:p>
        </w:tc>
      </w:tr>
      <w:tr w:rsidR="000A6C59" w:rsidRPr="003E0E8A" w:rsidTr="001722E5">
        <w:tc>
          <w:tcPr>
            <w:tcW w:w="6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6C59" w:rsidRPr="003E0E8A" w:rsidRDefault="000A6C59" w:rsidP="00CB65A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6C59" w:rsidRPr="003E0E8A" w:rsidRDefault="006C4476" w:rsidP="00CB65A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6C59" w:rsidRPr="003E0E8A" w:rsidRDefault="006C4476" w:rsidP="000A6C59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31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6C59" w:rsidRPr="003E0E8A" w:rsidRDefault="006C4476" w:rsidP="000A6C59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3B02FC" w:rsidRDefault="003B02FC" w:rsidP="0025004C">
      <w:pPr>
        <w:pStyle w:val="51"/>
        <w:rPr>
          <w:lang w:val="ru-RU"/>
        </w:rPr>
      </w:pPr>
    </w:p>
    <w:p w:rsidR="003B02FC" w:rsidRDefault="00E11EDD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>Территории</w:t>
      </w:r>
      <w:r w:rsidR="00411421">
        <w:rPr>
          <w:lang w:val="ru-RU"/>
        </w:rPr>
        <w:t>, обеспеченные системами централизованного водоснабжения,</w:t>
      </w:r>
      <w:r>
        <w:rPr>
          <w:lang w:val="ru-RU"/>
        </w:rPr>
        <w:t xml:space="preserve"> относятся к эксплуатационной зоне </w:t>
      </w:r>
      <w:r w:rsidR="006C4476">
        <w:rPr>
          <w:lang w:val="ru-RU"/>
        </w:rPr>
        <w:t>ОАО "Алексеевскводоканал"</w:t>
      </w:r>
      <w:r w:rsidR="00B55A05">
        <w:rPr>
          <w:lang w:val="ru-RU"/>
        </w:rPr>
        <w:t>.</w:t>
      </w:r>
    </w:p>
    <w:p w:rsidR="003B02FC" w:rsidRDefault="006D62B1" w:rsidP="00731097">
      <w:pPr>
        <w:pStyle w:val="51"/>
        <w:spacing w:line="276" w:lineRule="auto"/>
        <w:rPr>
          <w:lang w:val="ru-RU"/>
        </w:rPr>
      </w:pPr>
      <w:r>
        <w:rPr>
          <w:lang w:val="ru-RU"/>
        </w:rPr>
        <w:t>К территориям, не охваченным системами централизованного водоснабжения, относятся:</w:t>
      </w:r>
    </w:p>
    <w:p w:rsidR="006D62B1" w:rsidRDefault="006D62B1" w:rsidP="009A38E7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− сельскохозяйственные</w:t>
      </w:r>
      <w:r>
        <w:rPr>
          <w:lang w:val="ru-RU"/>
        </w:rPr>
        <w:t xml:space="preserve"> угодья;</w:t>
      </w:r>
    </w:p>
    <w:p w:rsidR="006D62B1" w:rsidRDefault="006D62B1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− </w:t>
      </w:r>
      <w:r w:rsidR="00C91B31">
        <w:rPr>
          <w:lang w:val="ru-RU"/>
        </w:rPr>
        <w:t>леса.</w:t>
      </w:r>
    </w:p>
    <w:p w:rsidR="006D62B1" w:rsidRDefault="006D62B1" w:rsidP="009A38E7">
      <w:pPr>
        <w:pStyle w:val="51"/>
        <w:spacing w:line="276" w:lineRule="auto"/>
        <w:rPr>
          <w:lang w:val="ru-RU"/>
        </w:rPr>
      </w:pPr>
    </w:p>
    <w:p w:rsidR="00C80B51" w:rsidRDefault="00C80B51" w:rsidP="00C80B51">
      <w:pPr>
        <w:pStyle w:val="51"/>
        <w:rPr>
          <w:lang w:val="ru-RU"/>
        </w:rPr>
      </w:pPr>
      <w:r>
        <w:rPr>
          <w:lang w:val="ru-RU"/>
        </w:rPr>
        <w:t>Сведения об оснащенности зданий, строений и сооружений приборами учета воды приведены в таблице 3.</w:t>
      </w:r>
    </w:p>
    <w:p w:rsidR="00C80B51" w:rsidRPr="00F57A8F" w:rsidRDefault="00C80B51" w:rsidP="00C80B51">
      <w:pPr>
        <w:pStyle w:val="41"/>
      </w:pPr>
      <w:r w:rsidRPr="00F57A8F">
        <w:t>Таблица 3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61"/>
        <w:gridCol w:w="3908"/>
        <w:gridCol w:w="2967"/>
        <w:gridCol w:w="2743"/>
      </w:tblGrid>
      <w:tr w:rsidR="00C80B51" w:rsidRPr="003E0E8A" w:rsidTr="00707C8D">
        <w:tc>
          <w:tcPr>
            <w:tcW w:w="56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B51" w:rsidRPr="003E0E8A" w:rsidRDefault="00C80B51" w:rsidP="00707C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90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B51" w:rsidRPr="003E0E8A" w:rsidRDefault="0051735B" w:rsidP="00707C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Объект</w:t>
            </w:r>
          </w:p>
        </w:tc>
        <w:tc>
          <w:tcPr>
            <w:tcW w:w="571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B51" w:rsidRPr="003E0E8A" w:rsidRDefault="00C80B51" w:rsidP="00C81AC6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Приборы учета</w:t>
            </w:r>
          </w:p>
        </w:tc>
      </w:tr>
      <w:tr w:rsidR="00C80B51" w:rsidRPr="003E0E8A" w:rsidTr="00C80B51">
        <w:tc>
          <w:tcPr>
            <w:tcW w:w="5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B51" w:rsidRPr="003E0E8A" w:rsidRDefault="00C80B51" w:rsidP="00707C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90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B51" w:rsidRPr="003E0E8A" w:rsidRDefault="00C80B51" w:rsidP="00707C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9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B51" w:rsidRPr="003E0E8A" w:rsidRDefault="00C80B51" w:rsidP="00707C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количество</w:t>
            </w:r>
            <w:r w:rsidR="00297D07" w:rsidRPr="003E0E8A">
              <w:rPr>
                <w:b/>
                <w:sz w:val="22"/>
                <w:szCs w:val="22"/>
                <w:lang w:val="ru-RU"/>
              </w:rPr>
              <w:t>, шт.</w:t>
            </w:r>
          </w:p>
        </w:tc>
        <w:tc>
          <w:tcPr>
            <w:tcW w:w="2743" w:type="dxa"/>
          </w:tcPr>
          <w:p w:rsidR="00C80B51" w:rsidRPr="003E0E8A" w:rsidRDefault="00C80B51" w:rsidP="00707C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% оснащенности</w:t>
            </w:r>
          </w:p>
        </w:tc>
      </w:tr>
      <w:tr w:rsidR="00B243D5" w:rsidRPr="003E0E8A" w:rsidTr="00C80B51">
        <w:tc>
          <w:tcPr>
            <w:tcW w:w="5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243D5" w:rsidRPr="003E0E8A" w:rsidRDefault="00B243D5" w:rsidP="00CB65A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243D5" w:rsidRPr="003E0E8A" w:rsidRDefault="00F4303B" w:rsidP="00CB65A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Водозаборные узлы</w:t>
            </w:r>
          </w:p>
        </w:tc>
        <w:tc>
          <w:tcPr>
            <w:tcW w:w="29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243D5" w:rsidRPr="0037581B" w:rsidRDefault="006C4476" w:rsidP="00C728B0">
            <w:pPr>
              <w:pStyle w:val="5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743" w:type="dxa"/>
          </w:tcPr>
          <w:p w:rsidR="00B243D5" w:rsidRPr="003E0E8A" w:rsidRDefault="006C4476" w:rsidP="0037581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F4303B" w:rsidRPr="003E0E8A" w:rsidTr="00C80B51">
        <w:tc>
          <w:tcPr>
            <w:tcW w:w="5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303B" w:rsidRPr="003E0E8A" w:rsidRDefault="00F4303B" w:rsidP="00AE67B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9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303B" w:rsidRPr="003E0E8A" w:rsidRDefault="00F4303B" w:rsidP="00AE67B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 xml:space="preserve">Жилая застройка </w:t>
            </w:r>
            <w:r w:rsidR="006C4476"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29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303B" w:rsidRPr="003E0E8A" w:rsidRDefault="006C4476" w:rsidP="00AE67B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</w:t>
            </w:r>
          </w:p>
        </w:tc>
        <w:tc>
          <w:tcPr>
            <w:tcW w:w="2743" w:type="dxa"/>
          </w:tcPr>
          <w:p w:rsidR="00F4303B" w:rsidRPr="003E0E8A" w:rsidRDefault="006C4476" w:rsidP="00AE67B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</w:tr>
      <w:tr w:rsidR="00B243D5" w:rsidRPr="003E0E8A" w:rsidTr="00C80B51">
        <w:tc>
          <w:tcPr>
            <w:tcW w:w="5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243D5" w:rsidRPr="003E0E8A" w:rsidRDefault="00F4303B" w:rsidP="00CB65A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9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243D5" w:rsidRPr="003E0E8A" w:rsidRDefault="00B243D5" w:rsidP="00CB65A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 xml:space="preserve">Жилая застройка </w:t>
            </w:r>
            <w:r w:rsidR="006C4476"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29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243D5" w:rsidRPr="003E0E8A" w:rsidRDefault="006C4476" w:rsidP="00B243D5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2743" w:type="dxa"/>
          </w:tcPr>
          <w:p w:rsidR="00B243D5" w:rsidRPr="003E0E8A" w:rsidRDefault="006C4476" w:rsidP="00B243D5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</w:tr>
    </w:tbl>
    <w:p w:rsidR="00C80B51" w:rsidRDefault="00C80B51" w:rsidP="009A38E7">
      <w:pPr>
        <w:pStyle w:val="32"/>
        <w:spacing w:line="276" w:lineRule="auto"/>
        <w:ind w:firstLine="709"/>
        <w:rPr>
          <w:lang w:val="ru-RU"/>
        </w:rPr>
      </w:pPr>
    </w:p>
    <w:p w:rsidR="006C4476" w:rsidRDefault="006C4476" w:rsidP="009A38E7">
      <w:pPr>
        <w:pStyle w:val="32"/>
        <w:spacing w:line="276" w:lineRule="auto"/>
        <w:ind w:firstLine="709"/>
        <w:rPr>
          <w:lang w:val="ru-RU"/>
        </w:rPr>
      </w:pPr>
    </w:p>
    <w:p w:rsidR="006C4476" w:rsidRDefault="006C4476" w:rsidP="009A38E7">
      <w:pPr>
        <w:pStyle w:val="32"/>
        <w:spacing w:line="276" w:lineRule="auto"/>
        <w:ind w:firstLine="709"/>
        <w:rPr>
          <w:lang w:val="ru-RU"/>
        </w:rPr>
      </w:pPr>
    </w:p>
    <w:p w:rsidR="006C4476" w:rsidRDefault="006C4476" w:rsidP="009A38E7">
      <w:pPr>
        <w:pStyle w:val="32"/>
        <w:spacing w:line="276" w:lineRule="auto"/>
        <w:ind w:firstLine="709"/>
        <w:rPr>
          <w:lang w:val="ru-RU"/>
        </w:rPr>
      </w:pPr>
    </w:p>
    <w:p w:rsidR="006C4476" w:rsidRDefault="006C4476" w:rsidP="009A38E7">
      <w:pPr>
        <w:pStyle w:val="32"/>
        <w:spacing w:line="276" w:lineRule="auto"/>
        <w:ind w:firstLine="709"/>
        <w:rPr>
          <w:lang w:val="ru-RU"/>
        </w:rPr>
      </w:pPr>
    </w:p>
    <w:p w:rsidR="006C4476" w:rsidRDefault="006C4476" w:rsidP="009A38E7">
      <w:pPr>
        <w:pStyle w:val="32"/>
        <w:spacing w:line="276" w:lineRule="auto"/>
        <w:ind w:firstLine="709"/>
        <w:rPr>
          <w:lang w:val="ru-RU"/>
        </w:rPr>
      </w:pPr>
    </w:p>
    <w:p w:rsidR="00F706CC" w:rsidRPr="0025004C" w:rsidRDefault="00F706CC" w:rsidP="009A38E7">
      <w:pPr>
        <w:pStyle w:val="32"/>
        <w:spacing w:line="276" w:lineRule="auto"/>
        <w:ind w:firstLine="709"/>
        <w:rPr>
          <w:lang w:val="ru-RU"/>
        </w:rPr>
      </w:pPr>
      <w:r>
        <w:rPr>
          <w:lang w:val="ru-RU"/>
        </w:rPr>
        <w:lastRenderedPageBreak/>
        <w:t>Источники водоснабжения</w:t>
      </w:r>
    </w:p>
    <w:p w:rsidR="009B6BBD" w:rsidRDefault="00F706CC" w:rsidP="009A38E7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Основные сведения об источниках централизованного водоснабжения приведены в таблице </w:t>
      </w:r>
      <w:r w:rsidR="00C80B51" w:rsidRPr="003A6AD4">
        <w:rPr>
          <w:lang w:val="ru-RU"/>
        </w:rPr>
        <w:t>4</w:t>
      </w:r>
      <w:r w:rsidRPr="003A6AD4">
        <w:rPr>
          <w:lang w:val="ru-RU"/>
        </w:rPr>
        <w:t>.</w:t>
      </w:r>
    </w:p>
    <w:p w:rsidR="00F706CC" w:rsidRDefault="00F706CC" w:rsidP="009A38E7">
      <w:pPr>
        <w:pStyle w:val="41"/>
        <w:spacing w:line="276" w:lineRule="auto"/>
      </w:pPr>
      <w:r>
        <w:t xml:space="preserve">Таблица </w:t>
      </w:r>
      <w:r w:rsidR="00C80B51">
        <w:t>4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24"/>
        <w:gridCol w:w="1347"/>
        <w:gridCol w:w="1192"/>
        <w:gridCol w:w="1193"/>
        <w:gridCol w:w="1419"/>
        <w:gridCol w:w="1623"/>
        <w:gridCol w:w="1573"/>
        <w:gridCol w:w="1408"/>
      </w:tblGrid>
      <w:tr w:rsidR="00CB65A8" w:rsidRPr="003E0E8A" w:rsidTr="006C4476">
        <w:tc>
          <w:tcPr>
            <w:tcW w:w="4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CB65A8" w:rsidP="001B7FC1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CB65A8" w:rsidP="00CB65A8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>Населенный пункт</w:t>
            </w:r>
          </w:p>
        </w:tc>
        <w:tc>
          <w:tcPr>
            <w:tcW w:w="11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CB65A8" w:rsidP="001B7FC1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>Скважина, родник</w:t>
            </w:r>
          </w:p>
        </w:tc>
        <w:tc>
          <w:tcPr>
            <w:tcW w:w="119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CB65A8" w:rsidP="005210B0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>Мощность скважины, куб. м в час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CB65A8" w:rsidP="00E5748D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 xml:space="preserve">Наличие </w:t>
            </w:r>
            <w:r w:rsidR="00E5748D" w:rsidRPr="00EF7FEF">
              <w:rPr>
                <w:b/>
                <w:sz w:val="20"/>
                <w:szCs w:val="20"/>
                <w:lang w:val="ru-RU"/>
              </w:rPr>
              <w:t>протокола лабораторных исследований воды</w:t>
            </w:r>
          </w:p>
        </w:tc>
        <w:tc>
          <w:tcPr>
            <w:tcW w:w="16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E5748D" w:rsidP="00C3063B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>Соответ</w:t>
            </w:r>
            <w:r w:rsidR="00AE67B8" w:rsidRPr="00EF7FEF">
              <w:rPr>
                <w:b/>
                <w:sz w:val="20"/>
                <w:szCs w:val="20"/>
                <w:lang w:val="ru-RU"/>
              </w:rPr>
              <w:t>ствие качества воды требованиям СанПи</w:t>
            </w:r>
            <w:r w:rsidR="00C3063B" w:rsidRPr="00EF7FEF">
              <w:rPr>
                <w:b/>
                <w:sz w:val="20"/>
                <w:szCs w:val="20"/>
                <w:lang w:val="ru-RU"/>
              </w:rPr>
              <w:t>Н</w:t>
            </w:r>
            <w:r w:rsidR="00294DD3" w:rsidRPr="00EF7FEF">
              <w:rPr>
                <w:b/>
                <w:sz w:val="20"/>
                <w:szCs w:val="20"/>
                <w:lang w:val="ru-RU"/>
              </w:rPr>
              <w:t xml:space="preserve"> 2.1.4.1074-01</w:t>
            </w:r>
          </w:p>
        </w:tc>
        <w:tc>
          <w:tcPr>
            <w:tcW w:w="15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CB65A8" w:rsidP="001B7FC1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>Оборудование, павильоны</w:t>
            </w:r>
          </w:p>
        </w:tc>
        <w:tc>
          <w:tcPr>
            <w:tcW w:w="14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65A8" w:rsidRPr="00EF7FEF" w:rsidRDefault="00CB65A8" w:rsidP="005210B0">
            <w:pPr>
              <w:pStyle w:val="5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EF7FEF">
              <w:rPr>
                <w:b/>
                <w:sz w:val="20"/>
                <w:szCs w:val="20"/>
                <w:lang w:val="ru-RU"/>
              </w:rPr>
              <w:t>Собственник скважины</w:t>
            </w:r>
          </w:p>
        </w:tc>
      </w:tr>
      <w:tr w:rsidR="00355113" w:rsidRPr="003E0E8A" w:rsidTr="006C4476">
        <w:trPr>
          <w:trHeight w:val="597"/>
        </w:trPr>
        <w:tc>
          <w:tcPr>
            <w:tcW w:w="4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355113" w:rsidP="001B7FC1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355113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11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CB65A8">
            <w:pPr>
              <w:pStyle w:val="5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Скважина</w:t>
            </w:r>
            <w:r w:rsidR="00001E1C" w:rsidRPr="003E0E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1</w:t>
            </w:r>
          </w:p>
        </w:tc>
        <w:tc>
          <w:tcPr>
            <w:tcW w:w="119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355113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CB65A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6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ED343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установлено</w:t>
            </w:r>
          </w:p>
        </w:tc>
        <w:tc>
          <w:tcPr>
            <w:tcW w:w="15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CB65A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Насос ЭЦВ 6-16-140; павильон</w:t>
            </w:r>
          </w:p>
        </w:tc>
        <w:tc>
          <w:tcPr>
            <w:tcW w:w="14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355113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ОАО "Алексеевск-водоканал"</w:t>
            </w:r>
          </w:p>
        </w:tc>
      </w:tr>
      <w:tr w:rsidR="00355113" w:rsidRPr="003E0E8A" w:rsidTr="006C4476">
        <w:tc>
          <w:tcPr>
            <w:tcW w:w="4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355113" w:rsidP="001B7FC1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355113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11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001E1C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Скважина</w:t>
            </w:r>
            <w:r w:rsidR="00001E1C" w:rsidRPr="003E0E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2</w:t>
            </w:r>
          </w:p>
        </w:tc>
        <w:tc>
          <w:tcPr>
            <w:tcW w:w="119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355113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CB65A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6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ED343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установлено</w:t>
            </w:r>
          </w:p>
        </w:tc>
        <w:tc>
          <w:tcPr>
            <w:tcW w:w="15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CB65A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Насос ЭЦВ 6-16-140; павильон</w:t>
            </w:r>
          </w:p>
        </w:tc>
        <w:tc>
          <w:tcPr>
            <w:tcW w:w="14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5113" w:rsidRPr="003E0E8A" w:rsidRDefault="006C4476" w:rsidP="00355113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ОАО "Алексеевск-водоканал"</w:t>
            </w:r>
          </w:p>
        </w:tc>
      </w:tr>
    </w:tbl>
    <w:p w:rsidR="00C3063B" w:rsidRDefault="00C3063B" w:rsidP="009A38E7">
      <w:pPr>
        <w:pStyle w:val="51"/>
        <w:spacing w:line="276" w:lineRule="auto"/>
        <w:rPr>
          <w:lang w:val="ru-RU"/>
        </w:rPr>
      </w:pPr>
    </w:p>
    <w:p w:rsidR="00F26E86" w:rsidRPr="003A6AD4" w:rsidRDefault="00F26E86" w:rsidP="009A38E7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Подача воды осуществляется </w:t>
      </w:r>
      <w:r w:rsidR="009A38E7" w:rsidRPr="003A6AD4">
        <w:rPr>
          <w:lang w:val="ru-RU"/>
        </w:rPr>
        <w:t>по стандартной схеме первого и второго подъемов.</w:t>
      </w:r>
    </w:p>
    <w:p w:rsidR="00DF5A78" w:rsidRPr="001B7FC1" w:rsidRDefault="00DF5A78" w:rsidP="00DF5A78">
      <w:pPr>
        <w:pStyle w:val="51"/>
        <w:spacing w:line="276" w:lineRule="auto"/>
        <w:rPr>
          <w:lang w:val="ru-RU"/>
        </w:rPr>
      </w:pPr>
      <w:r>
        <w:rPr>
          <w:lang w:val="ru-RU"/>
        </w:rPr>
        <w:t>Вокруг водозаборов организованы зоны санитарной охраны.</w:t>
      </w:r>
    </w:p>
    <w:p w:rsidR="009A38E7" w:rsidRPr="009A38E7" w:rsidRDefault="009A38E7" w:rsidP="008A0326">
      <w:pPr>
        <w:pStyle w:val="51"/>
        <w:spacing w:line="276" w:lineRule="auto"/>
        <w:rPr>
          <w:lang w:val="ru-RU"/>
        </w:rPr>
      </w:pPr>
    </w:p>
    <w:p w:rsidR="009A38E7" w:rsidRDefault="008A0326" w:rsidP="008A0326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Сведения о наличии индивидуальных скважин и колодцев в </w:t>
      </w:r>
      <w:r w:rsidR="00411421" w:rsidRPr="00D7143E">
        <w:rPr>
          <w:lang w:val="ru-RU"/>
        </w:rPr>
        <w:t>населенных пункт</w:t>
      </w:r>
      <w:r w:rsidR="00411421">
        <w:rPr>
          <w:lang w:val="ru-RU"/>
        </w:rPr>
        <w:t xml:space="preserve">ах </w:t>
      </w:r>
      <w:r>
        <w:rPr>
          <w:lang w:val="ru-RU"/>
        </w:rPr>
        <w:t xml:space="preserve">представлены в таблице </w:t>
      </w:r>
      <w:r w:rsidR="00C80B51">
        <w:rPr>
          <w:lang w:val="ru-RU"/>
        </w:rPr>
        <w:t>5</w:t>
      </w:r>
      <w:r>
        <w:rPr>
          <w:lang w:val="ru-RU"/>
        </w:rPr>
        <w:t>.</w:t>
      </w:r>
    </w:p>
    <w:p w:rsidR="008A0326" w:rsidRDefault="008A0326" w:rsidP="008A0326">
      <w:pPr>
        <w:pStyle w:val="41"/>
        <w:spacing w:line="276" w:lineRule="auto"/>
      </w:pPr>
      <w:r>
        <w:t xml:space="preserve">Таблица </w:t>
      </w:r>
      <w:r w:rsidR="00C80B51">
        <w:t>5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89"/>
        <w:gridCol w:w="3256"/>
        <w:gridCol w:w="3016"/>
        <w:gridCol w:w="3261"/>
      </w:tblGrid>
      <w:tr w:rsidR="008A0326" w:rsidRPr="000772B0" w:rsidTr="006C4476">
        <w:trPr>
          <w:trHeight w:val="681"/>
        </w:trPr>
        <w:tc>
          <w:tcPr>
            <w:tcW w:w="5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A0326" w:rsidRPr="003E0E8A" w:rsidRDefault="008A0326" w:rsidP="00A710B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2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A0326" w:rsidRPr="003E0E8A" w:rsidRDefault="008A0326" w:rsidP="00A710B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Населенный пункт</w:t>
            </w:r>
          </w:p>
        </w:tc>
        <w:tc>
          <w:tcPr>
            <w:tcW w:w="30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A0326" w:rsidRPr="003E0E8A" w:rsidRDefault="008A0326" w:rsidP="00A710B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Количество индивидуальных скважин и колодцев, шт.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A0326" w:rsidRPr="003E0E8A" w:rsidRDefault="008A0326" w:rsidP="00A710B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Уровень обеспеченности жилых домов индивидуальными скважинами и колодцами, %</w:t>
            </w:r>
          </w:p>
        </w:tc>
      </w:tr>
      <w:tr w:rsidR="00E706A2" w:rsidRPr="003E0E8A" w:rsidTr="008A0326">
        <w:tc>
          <w:tcPr>
            <w:tcW w:w="5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E706A2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2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6C4476" w:rsidP="000F383B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30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6C4476" w:rsidP="00E706A2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6C4476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</w:p>
        </w:tc>
      </w:tr>
      <w:tr w:rsidR="00E706A2" w:rsidRPr="003E0E8A" w:rsidTr="008A0326">
        <w:tc>
          <w:tcPr>
            <w:tcW w:w="5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E706A2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2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6C4476" w:rsidP="000F383B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30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6C4476" w:rsidP="00E706A2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06A2" w:rsidRPr="003E0E8A" w:rsidRDefault="006C4476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6C4476" w:rsidRDefault="006C4476" w:rsidP="008A0326">
      <w:pPr>
        <w:pStyle w:val="51"/>
        <w:spacing w:line="276" w:lineRule="auto"/>
        <w:rPr>
          <w:lang w:val="ru-RU"/>
        </w:rPr>
      </w:pPr>
    </w:p>
    <w:p w:rsidR="00F26E86" w:rsidRDefault="009A38E7" w:rsidP="009A38E7">
      <w:pPr>
        <w:pStyle w:val="32"/>
        <w:spacing w:line="276" w:lineRule="auto"/>
        <w:ind w:firstLine="709"/>
        <w:rPr>
          <w:lang w:val="ru-RU"/>
        </w:rPr>
      </w:pPr>
      <w:r>
        <w:rPr>
          <w:lang w:val="ru-RU"/>
        </w:rPr>
        <w:t>Водопроводная сеть</w:t>
      </w:r>
    </w:p>
    <w:p w:rsidR="00ED48CB" w:rsidRDefault="009A38E7" w:rsidP="00B53A7B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Характеристик</w:t>
      </w:r>
      <w:r w:rsidR="00B53A7B" w:rsidRPr="003A6AD4">
        <w:rPr>
          <w:lang w:val="ru-RU"/>
        </w:rPr>
        <w:t>и</w:t>
      </w:r>
      <w:r w:rsidRPr="003A6AD4">
        <w:rPr>
          <w:lang w:val="ru-RU"/>
        </w:rPr>
        <w:t xml:space="preserve"> водопроводных сетей</w:t>
      </w:r>
      <w:r w:rsidR="00B53A7B" w:rsidRPr="003A6AD4">
        <w:rPr>
          <w:lang w:val="ru-RU"/>
        </w:rPr>
        <w:t>, а также объектов и сооружений на сетях</w:t>
      </w:r>
      <w:r w:rsidRPr="003A6AD4">
        <w:rPr>
          <w:lang w:val="ru-RU"/>
        </w:rPr>
        <w:t xml:space="preserve"> приведен</w:t>
      </w:r>
      <w:r w:rsidR="00B53A7B" w:rsidRPr="003A6AD4">
        <w:rPr>
          <w:lang w:val="ru-RU"/>
        </w:rPr>
        <w:t>ы</w:t>
      </w:r>
      <w:r w:rsidRPr="003A6AD4">
        <w:rPr>
          <w:lang w:val="ru-RU"/>
        </w:rPr>
        <w:t xml:space="preserve"> в таблиц</w:t>
      </w:r>
      <w:r w:rsidR="00B53A7B" w:rsidRPr="003A6AD4">
        <w:rPr>
          <w:lang w:val="ru-RU"/>
        </w:rPr>
        <w:t>ах</w:t>
      </w:r>
      <w:r w:rsidRPr="003A6AD4">
        <w:rPr>
          <w:lang w:val="ru-RU"/>
        </w:rPr>
        <w:t xml:space="preserve"> </w:t>
      </w:r>
      <w:r w:rsidR="00C80B51" w:rsidRPr="003A6AD4">
        <w:rPr>
          <w:lang w:val="ru-RU"/>
        </w:rPr>
        <w:t>6</w:t>
      </w:r>
      <w:r w:rsidR="00B53A7B" w:rsidRPr="003A6AD4">
        <w:rPr>
          <w:lang w:val="ru-RU"/>
        </w:rPr>
        <w:t xml:space="preserve"> и 7</w:t>
      </w:r>
      <w:r w:rsidRPr="003A6AD4">
        <w:rPr>
          <w:lang w:val="ru-RU"/>
        </w:rPr>
        <w:t>.</w:t>
      </w:r>
    </w:p>
    <w:p w:rsidR="00F706CC" w:rsidRDefault="008A0326" w:rsidP="00B53A7B">
      <w:pPr>
        <w:pStyle w:val="41"/>
        <w:spacing w:line="276" w:lineRule="auto"/>
      </w:pPr>
      <w:r>
        <w:t xml:space="preserve">Таблица </w:t>
      </w:r>
      <w:r w:rsidR="00C80B51">
        <w:t>6</w:t>
      </w:r>
    </w:p>
    <w:tbl>
      <w:tblPr>
        <w:tblStyle w:val="afa"/>
        <w:tblW w:w="10122" w:type="dxa"/>
        <w:tblLayout w:type="fixed"/>
        <w:tblLook w:val="04A0" w:firstRow="1" w:lastRow="0" w:firstColumn="1" w:lastColumn="0" w:noHBand="0" w:noVBand="1"/>
      </w:tblPr>
      <w:tblGrid>
        <w:gridCol w:w="766"/>
        <w:gridCol w:w="2268"/>
        <w:gridCol w:w="1222"/>
        <w:gridCol w:w="1046"/>
        <w:gridCol w:w="1559"/>
        <w:gridCol w:w="3261"/>
      </w:tblGrid>
      <w:tr w:rsidR="00021DF1" w:rsidRPr="000772B0" w:rsidTr="006C4476">
        <w:trPr>
          <w:trHeight w:val="257"/>
        </w:trPr>
        <w:tc>
          <w:tcPr>
            <w:tcW w:w="7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1DF1" w:rsidRPr="003E0E8A" w:rsidRDefault="00021DF1" w:rsidP="00021DF1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1DF1" w:rsidRPr="003E0E8A" w:rsidRDefault="00021DF1" w:rsidP="00021DF1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Населенный пункт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1DF1" w:rsidRPr="003E0E8A" w:rsidRDefault="00021DF1" w:rsidP="00021DF1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Протяженность, км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1DF1" w:rsidRPr="003E0E8A" w:rsidRDefault="00021DF1" w:rsidP="00021DF1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Износ сети, %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1DF1" w:rsidRPr="003E0E8A" w:rsidRDefault="00021DF1" w:rsidP="00021DF1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Оценка аварийности, ед. в год</w:t>
            </w:r>
          </w:p>
        </w:tc>
      </w:tr>
      <w:tr w:rsidR="000F383B" w:rsidRPr="003E0E8A" w:rsidTr="006C4476">
        <w:trPr>
          <w:trHeight w:val="257"/>
        </w:trPr>
        <w:tc>
          <w:tcPr>
            <w:tcW w:w="7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0F383B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8.26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5F7850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0F383B" w:rsidRPr="003E0E8A" w:rsidTr="006C4476">
        <w:trPr>
          <w:trHeight w:val="257"/>
        </w:trPr>
        <w:tc>
          <w:tcPr>
            <w:tcW w:w="7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0F383B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E0E8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5.69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5F7850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32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383B" w:rsidRPr="003E0E8A" w:rsidRDefault="006C4476" w:rsidP="000F383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4518D7" w:rsidRPr="003E0E8A" w:rsidTr="006C4476">
        <w:trPr>
          <w:trHeight w:val="257"/>
        </w:trPr>
        <w:tc>
          <w:tcPr>
            <w:tcW w:w="7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18D7" w:rsidRPr="003E0E8A" w:rsidRDefault="004518D7" w:rsidP="000F383B">
            <w:pPr>
              <w:pStyle w:val="5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18D7" w:rsidRPr="003E0E8A" w:rsidRDefault="004518D7" w:rsidP="000F383B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3E0E8A">
              <w:rPr>
                <w:b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18D7" w:rsidRPr="003E0E8A" w:rsidRDefault="006C4476" w:rsidP="004518D7">
            <w:pPr>
              <w:pStyle w:val="51"/>
              <w:ind w:firstLine="0"/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13.95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18D7" w:rsidRPr="003E0E8A" w:rsidRDefault="006C4476" w:rsidP="00F17FE5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18D7" w:rsidRPr="003E0E8A" w:rsidRDefault="006C4476" w:rsidP="005F785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18D7" w:rsidRPr="003E0E8A" w:rsidRDefault="004518D7" w:rsidP="000F383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021DF1" w:rsidRPr="0026389D" w:rsidRDefault="00C73EB2" w:rsidP="00CB478D">
      <w:pPr>
        <w:pStyle w:val="41"/>
        <w:spacing w:before="120"/>
        <w:ind w:firstLine="709"/>
        <w:jc w:val="left"/>
        <w:rPr>
          <w:sz w:val="22"/>
          <w:szCs w:val="22"/>
        </w:rPr>
      </w:pPr>
      <w:r w:rsidRPr="00C73EB2">
        <w:rPr>
          <w:sz w:val="22"/>
          <w:szCs w:val="22"/>
        </w:rPr>
        <w:t>¹</w:t>
      </w:r>
      <w:r w:rsidR="004518D7" w:rsidRPr="00C73EB2">
        <w:rPr>
          <w:sz w:val="22"/>
          <w:szCs w:val="22"/>
        </w:rPr>
        <w:t xml:space="preserve"> </w:t>
      </w:r>
      <w:r w:rsidR="004518D7" w:rsidRPr="0026389D">
        <w:rPr>
          <w:sz w:val="22"/>
          <w:szCs w:val="22"/>
        </w:rPr>
        <w:t>указано ориентировочное значение на основании графических исходных данных</w:t>
      </w:r>
    </w:p>
    <w:p w:rsidR="00021DF1" w:rsidRDefault="00021DF1" w:rsidP="008A0326">
      <w:pPr>
        <w:pStyle w:val="41"/>
      </w:pPr>
    </w:p>
    <w:p w:rsidR="00B53A7B" w:rsidRDefault="00B53A7B" w:rsidP="00B53A7B">
      <w:pPr>
        <w:pStyle w:val="41"/>
        <w:spacing w:line="276" w:lineRule="auto"/>
      </w:pPr>
      <w:r>
        <w:t>Таблица 7</w:t>
      </w:r>
    </w:p>
    <w:tbl>
      <w:tblPr>
        <w:tblStyle w:val="afa"/>
        <w:tblW w:w="10235" w:type="dxa"/>
        <w:tblLayout w:type="fixed"/>
        <w:tblLook w:val="04A0" w:firstRow="1" w:lastRow="0" w:firstColumn="1" w:lastColumn="0" w:noHBand="0" w:noVBand="1"/>
      </w:tblPr>
      <w:tblGrid>
        <w:gridCol w:w="429"/>
        <w:gridCol w:w="1471"/>
        <w:gridCol w:w="851"/>
        <w:gridCol w:w="1135"/>
        <w:gridCol w:w="1006"/>
        <w:gridCol w:w="649"/>
        <w:gridCol w:w="583"/>
        <w:gridCol w:w="663"/>
        <w:gridCol w:w="584"/>
        <w:gridCol w:w="1021"/>
        <w:gridCol w:w="992"/>
        <w:gridCol w:w="851"/>
      </w:tblGrid>
      <w:tr w:rsidR="002851AC" w:rsidRPr="000772B0" w:rsidTr="002851AC">
        <w:trPr>
          <w:trHeight w:val="429"/>
        </w:trPr>
        <w:tc>
          <w:tcPr>
            <w:tcW w:w="4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F383B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№ п/п</w:t>
            </w:r>
          </w:p>
        </w:tc>
        <w:tc>
          <w:tcPr>
            <w:tcW w:w="14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F383B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Населенный пункт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F383B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 xml:space="preserve">Насос-ные стан-ции, шт. </w:t>
            </w:r>
          </w:p>
        </w:tc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2851AC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Системы водо</w:t>
            </w:r>
            <w:r w:rsidR="00DF5A78">
              <w:rPr>
                <w:b/>
                <w:sz w:val="21"/>
                <w:szCs w:val="21"/>
                <w:lang w:val="ru-RU"/>
              </w:rPr>
              <w:t>-о</w:t>
            </w:r>
            <w:r w:rsidRPr="002851AC">
              <w:rPr>
                <w:b/>
                <w:sz w:val="21"/>
                <w:szCs w:val="21"/>
                <w:lang w:val="ru-RU"/>
              </w:rPr>
              <w:t>чистки и водопод-готовки, шт.</w:t>
            </w:r>
          </w:p>
        </w:tc>
        <w:tc>
          <w:tcPr>
            <w:tcW w:w="100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F383B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Системы обезже-лезива-ния, шт.</w:t>
            </w:r>
          </w:p>
        </w:tc>
        <w:tc>
          <w:tcPr>
            <w:tcW w:w="123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21DF1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Водонапор</w:t>
            </w:r>
            <w:r>
              <w:rPr>
                <w:b/>
                <w:sz w:val="21"/>
                <w:szCs w:val="21"/>
                <w:lang w:val="ru-RU"/>
              </w:rPr>
              <w:t>-</w:t>
            </w:r>
            <w:r w:rsidRPr="002851AC">
              <w:rPr>
                <w:b/>
                <w:sz w:val="21"/>
                <w:szCs w:val="21"/>
                <w:lang w:val="ru-RU"/>
              </w:rPr>
              <w:t>ные башни</w:t>
            </w:r>
          </w:p>
        </w:tc>
        <w:tc>
          <w:tcPr>
            <w:tcW w:w="12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21DF1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Пожарные резервуары</w:t>
            </w:r>
          </w:p>
        </w:tc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2851AC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Колодцы водопро</w:t>
            </w:r>
            <w:r>
              <w:rPr>
                <w:b/>
                <w:sz w:val="21"/>
                <w:szCs w:val="21"/>
                <w:lang w:val="ru-RU"/>
              </w:rPr>
              <w:t>-</w:t>
            </w:r>
            <w:r w:rsidRPr="002851AC">
              <w:rPr>
                <w:b/>
                <w:sz w:val="21"/>
                <w:szCs w:val="21"/>
                <w:lang w:val="ru-RU"/>
              </w:rPr>
              <w:t>водные, шт.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2851AC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Колонки водораз</w:t>
            </w:r>
            <w:r>
              <w:rPr>
                <w:b/>
                <w:sz w:val="21"/>
                <w:szCs w:val="21"/>
                <w:lang w:val="ru-RU"/>
              </w:rPr>
              <w:t>-</w:t>
            </w:r>
            <w:r w:rsidRPr="002851AC">
              <w:rPr>
                <w:b/>
                <w:sz w:val="21"/>
                <w:szCs w:val="21"/>
                <w:lang w:val="ru-RU"/>
              </w:rPr>
              <w:t>борные, шт.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2851AC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Пожар-ные гидран</w:t>
            </w:r>
            <w:r>
              <w:rPr>
                <w:b/>
                <w:sz w:val="21"/>
                <w:szCs w:val="21"/>
                <w:lang w:val="ru-RU"/>
              </w:rPr>
              <w:t>-</w:t>
            </w:r>
            <w:r w:rsidRPr="002851AC">
              <w:rPr>
                <w:b/>
                <w:sz w:val="21"/>
                <w:szCs w:val="21"/>
                <w:lang w:val="ru-RU"/>
              </w:rPr>
              <w:t>ты</w:t>
            </w:r>
            <w:r>
              <w:rPr>
                <w:b/>
                <w:sz w:val="21"/>
                <w:szCs w:val="21"/>
                <w:lang w:val="ru-RU"/>
              </w:rPr>
              <w:t>, шт.</w:t>
            </w:r>
          </w:p>
        </w:tc>
      </w:tr>
      <w:tr w:rsidR="002851AC" w:rsidRPr="00CB65A8" w:rsidTr="006C4476">
        <w:trPr>
          <w:trHeight w:val="687"/>
        </w:trPr>
        <w:tc>
          <w:tcPr>
            <w:tcW w:w="42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CB65A8" w:rsidRDefault="002851AC" w:rsidP="000F383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CB65A8" w:rsidRDefault="002851AC" w:rsidP="000F383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Default="002851AC" w:rsidP="000F383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Default="002851AC" w:rsidP="000F383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Default="002851AC" w:rsidP="000F383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21DF1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кол-во, шт.</w:t>
            </w:r>
          </w:p>
        </w:tc>
        <w:tc>
          <w:tcPr>
            <w:tcW w:w="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2851AC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емк., куб. м</w:t>
            </w:r>
          </w:p>
        </w:tc>
        <w:tc>
          <w:tcPr>
            <w:tcW w:w="6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0F383B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кол-во, шт.</w:t>
            </w:r>
          </w:p>
        </w:tc>
        <w:tc>
          <w:tcPr>
            <w:tcW w:w="5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Pr="002851AC" w:rsidRDefault="002851AC" w:rsidP="002851AC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2851AC">
              <w:rPr>
                <w:b/>
                <w:sz w:val="21"/>
                <w:szCs w:val="21"/>
                <w:lang w:val="ru-RU"/>
              </w:rPr>
              <w:t>емк., куб. м</w:t>
            </w:r>
          </w:p>
        </w:tc>
        <w:tc>
          <w:tcPr>
            <w:tcW w:w="1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Default="002851AC" w:rsidP="002851A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Default="002851AC" w:rsidP="002851A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51AC" w:rsidRDefault="002851AC" w:rsidP="002851A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518D7" w:rsidRPr="00CB65A8" w:rsidTr="006C4476">
        <w:trPr>
          <w:trHeight w:val="265"/>
        </w:trPr>
        <w:tc>
          <w:tcPr>
            <w:tcW w:w="4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4518D7" w:rsidP="00547A1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79368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547A1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4518D7" w:rsidRPr="00CB65A8" w:rsidTr="006C4476">
        <w:trPr>
          <w:trHeight w:val="108"/>
        </w:trPr>
        <w:tc>
          <w:tcPr>
            <w:tcW w:w="4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4518D7" w:rsidP="00547A1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79368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547A1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8D7" w:rsidRPr="0079368D" w:rsidRDefault="006C4476" w:rsidP="0071079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5C31E4" w:rsidRPr="00CB65A8" w:rsidTr="006C4476">
        <w:trPr>
          <w:trHeight w:val="139"/>
        </w:trPr>
        <w:tc>
          <w:tcPr>
            <w:tcW w:w="4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5C31E4" w:rsidP="00547A18">
            <w:pPr>
              <w:pStyle w:val="5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5C31E4" w:rsidP="00547A18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79368D">
              <w:rPr>
                <w:b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0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6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5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0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31E4" w:rsidRPr="0079368D" w:rsidRDefault="006C4476" w:rsidP="0071079B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</w:tbl>
    <w:p w:rsidR="006F051C" w:rsidRPr="006F051C" w:rsidRDefault="006F051C" w:rsidP="006F051C">
      <w:pPr>
        <w:pStyle w:val="32"/>
        <w:spacing w:line="276" w:lineRule="auto"/>
        <w:ind w:firstLine="709"/>
        <w:rPr>
          <w:lang w:val="ru-RU"/>
        </w:rPr>
      </w:pPr>
      <w:r>
        <w:rPr>
          <w:lang w:val="ru-RU"/>
        </w:rPr>
        <w:lastRenderedPageBreak/>
        <w:t>Общая оценка состояния</w:t>
      </w:r>
      <w:r w:rsidR="00D42A58">
        <w:rPr>
          <w:lang w:val="ru-RU"/>
        </w:rPr>
        <w:t xml:space="preserve"> систем водоснабжения. Существующие технические и технологическ</w:t>
      </w:r>
      <w:r w:rsidR="002B799D">
        <w:rPr>
          <w:lang w:val="ru-RU"/>
        </w:rPr>
        <w:t>и</w:t>
      </w:r>
      <w:r w:rsidR="00D42A58">
        <w:rPr>
          <w:lang w:val="ru-RU"/>
        </w:rPr>
        <w:t>е проблемы</w:t>
      </w:r>
    </w:p>
    <w:p w:rsidR="006F051C" w:rsidRPr="00D42A58" w:rsidRDefault="00D42A58" w:rsidP="00BA19D6">
      <w:pPr>
        <w:pStyle w:val="51"/>
        <w:spacing w:line="276" w:lineRule="auto"/>
        <w:rPr>
          <w:lang w:val="ru-RU"/>
        </w:rPr>
      </w:pPr>
      <w:r>
        <w:rPr>
          <w:lang w:val="ru-RU"/>
        </w:rPr>
        <w:t>По состоянию на 01.01.201</w:t>
      </w:r>
      <w:r w:rsidR="008C4330">
        <w:rPr>
          <w:lang w:val="ru-RU"/>
        </w:rPr>
        <w:t>6</w:t>
      </w:r>
      <w:r>
        <w:rPr>
          <w:lang w:val="ru-RU"/>
        </w:rPr>
        <w:t xml:space="preserve"> г. для </w:t>
      </w:r>
      <w:r w:rsidR="00B70506">
        <w:rPr>
          <w:color w:val="000000"/>
          <w:lang w:val="ru-RU"/>
        </w:rPr>
        <w:t>Лебяжинск</w:t>
      </w:r>
      <w:r w:rsidR="00547A18">
        <w:rPr>
          <w:lang w:val="ru-RU"/>
        </w:rPr>
        <w:t>ого</w:t>
      </w:r>
      <w:r w:rsidR="002B799D">
        <w:rPr>
          <w:lang w:val="ru-RU"/>
        </w:rPr>
        <w:t xml:space="preserve"> сельского поселения характерно следующее:</w:t>
      </w:r>
    </w:p>
    <w:p w:rsidR="00DF5A78" w:rsidRPr="00A04F7B" w:rsidRDefault="00DF5A78" w:rsidP="00DF5A78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− </w:t>
      </w:r>
      <w:r w:rsidR="00F47D4F">
        <w:rPr>
          <w:lang w:val="ru-RU"/>
        </w:rPr>
        <w:t xml:space="preserve">для </w:t>
      </w:r>
      <w:r w:rsidR="006C4476">
        <w:rPr>
          <w:lang w:val="ru-RU"/>
        </w:rPr>
        <w:t>с. Лебяжье, с. Саконы</w:t>
      </w:r>
      <w:r w:rsidR="00F47D4F">
        <w:rPr>
          <w:lang w:val="ru-RU"/>
        </w:rPr>
        <w:t xml:space="preserve"> характерно наличие систем</w:t>
      </w:r>
      <w:r w:rsidRPr="003A6AD4">
        <w:rPr>
          <w:lang w:val="ru-RU"/>
        </w:rPr>
        <w:t xml:space="preserve"> централизованно</w:t>
      </w:r>
      <w:r w:rsidR="00F47D4F">
        <w:rPr>
          <w:lang w:val="ru-RU"/>
        </w:rPr>
        <w:t>го водоснабжения</w:t>
      </w:r>
      <w:r w:rsidRPr="00A04F7B">
        <w:rPr>
          <w:lang w:val="ru-RU"/>
        </w:rPr>
        <w:t xml:space="preserve"> (</w:t>
      </w:r>
      <w:r w:rsidR="00673EC2">
        <w:rPr>
          <w:lang w:val="ru-RU"/>
        </w:rPr>
        <w:t>для</w:t>
      </w:r>
      <w:r w:rsidRPr="00A04F7B">
        <w:rPr>
          <w:lang w:val="ru-RU"/>
        </w:rPr>
        <w:t xml:space="preserve"> всех населенных пункт</w:t>
      </w:r>
      <w:r w:rsidR="00673EC2">
        <w:rPr>
          <w:lang w:val="ru-RU"/>
        </w:rPr>
        <w:t>ов</w:t>
      </w:r>
      <w:r w:rsidRPr="00A04F7B">
        <w:rPr>
          <w:lang w:val="ru-RU"/>
        </w:rPr>
        <w:t>);</w:t>
      </w:r>
    </w:p>
    <w:p w:rsidR="00C83210" w:rsidRDefault="00C83210" w:rsidP="00C83210">
      <w:pPr>
        <w:pStyle w:val="51"/>
        <w:spacing w:line="276" w:lineRule="auto"/>
        <w:rPr>
          <w:highlight w:val="cyan"/>
          <w:lang w:val="ru-RU"/>
        </w:rPr>
      </w:pPr>
      <w:r w:rsidRPr="00E75AA5">
        <w:rPr>
          <w:lang w:val="ru-RU"/>
        </w:rPr>
        <w:t xml:space="preserve">− качество воды </w:t>
      </w:r>
      <w:r w:rsidR="00E25DA0">
        <w:rPr>
          <w:lang w:val="ru-RU"/>
        </w:rPr>
        <w:t>источников</w:t>
      </w:r>
      <w:r w:rsidRPr="00E75AA5">
        <w:rPr>
          <w:lang w:val="ru-RU"/>
        </w:rPr>
        <w:t xml:space="preserve"> водоснабжения в целом по поселению </w:t>
      </w:r>
      <w:r>
        <w:rPr>
          <w:lang w:val="ru-RU"/>
        </w:rPr>
        <w:t xml:space="preserve">не </w:t>
      </w:r>
      <w:r w:rsidRPr="00E75AA5">
        <w:rPr>
          <w:lang w:val="ru-RU"/>
        </w:rPr>
        <w:t>соответствует требованиям СанПиН 2.1.4.1074-01«Питьевая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814ACA" w:rsidRPr="003A6AD4" w:rsidRDefault="00814ACA" w:rsidP="00814ACA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− водопроводная сеть имеет удовлетворительное состояние, требуется перекладка отдельных участков;</w:t>
      </w:r>
    </w:p>
    <w:p w:rsidR="00814ACA" w:rsidRPr="003A6AD4" w:rsidRDefault="00814ACA" w:rsidP="00814ACA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− системы водоснабжения характеризуются низкой аварийностью и незначительными потерями воды.</w:t>
      </w:r>
    </w:p>
    <w:p w:rsidR="006F051C" w:rsidRPr="003A6AD4" w:rsidRDefault="001463B2" w:rsidP="00BA19D6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Существующие проблемы:</w:t>
      </w:r>
    </w:p>
    <w:p w:rsidR="00C27089" w:rsidRDefault="00C27089" w:rsidP="00C27089">
      <w:pPr>
        <w:pStyle w:val="51"/>
        <w:spacing w:line="276" w:lineRule="auto"/>
        <w:rPr>
          <w:lang w:val="ru-RU"/>
        </w:rPr>
      </w:pPr>
      <w:r>
        <w:rPr>
          <w:lang w:val="ru-RU"/>
        </w:rPr>
        <w:t>− отсутствие установок обезжелезивания и обеззараживания;</w:t>
      </w:r>
    </w:p>
    <w:p w:rsidR="00E2320D" w:rsidRPr="00AD0D9A" w:rsidRDefault="00E2320D" w:rsidP="00C27089">
      <w:pPr>
        <w:pStyle w:val="51"/>
        <w:spacing w:line="276" w:lineRule="auto"/>
        <w:rPr>
          <w:lang w:val="ru-RU"/>
        </w:rPr>
      </w:pPr>
      <w:r w:rsidRPr="00AD0D9A">
        <w:rPr>
          <w:lang w:val="ru-RU"/>
        </w:rPr>
        <w:t>− недостаточный уровень обеспеченности жилой застройки приборами учета расходов воды;</w:t>
      </w:r>
    </w:p>
    <w:p w:rsidR="009A38E7" w:rsidRDefault="009D2311" w:rsidP="00BA19D6">
      <w:pPr>
        <w:pStyle w:val="51"/>
        <w:spacing w:line="276" w:lineRule="auto"/>
        <w:rPr>
          <w:lang w:val="ru-RU"/>
        </w:rPr>
      </w:pPr>
      <w:r>
        <w:rPr>
          <w:lang w:val="ru-RU"/>
        </w:rPr>
        <w:t>− нерациональное водопользование;</w:t>
      </w:r>
    </w:p>
    <w:p w:rsidR="009D2311" w:rsidRDefault="009D2311" w:rsidP="00BA19D6">
      <w:pPr>
        <w:pStyle w:val="51"/>
        <w:spacing w:line="276" w:lineRule="auto"/>
        <w:rPr>
          <w:lang w:val="ru-RU"/>
        </w:rPr>
      </w:pPr>
      <w:r>
        <w:rPr>
          <w:lang w:val="ru-RU"/>
        </w:rPr>
        <w:t>− низкая инвестиционная привлекательность отрасли.</w:t>
      </w:r>
    </w:p>
    <w:p w:rsidR="009D2311" w:rsidRDefault="009D2311" w:rsidP="009A38E7">
      <w:pPr>
        <w:pStyle w:val="51"/>
        <w:rPr>
          <w:lang w:val="ru-RU"/>
        </w:rPr>
      </w:pPr>
    </w:p>
    <w:p w:rsidR="00A70E31" w:rsidRDefault="00A70E31" w:rsidP="009A38E7">
      <w:pPr>
        <w:pStyle w:val="26"/>
        <w:spacing w:line="276" w:lineRule="auto"/>
        <w:rPr>
          <w:lang w:val="ru-RU"/>
        </w:rPr>
      </w:pPr>
      <w:bookmarkStart w:id="7" w:name="_Toc455135725"/>
      <w:r>
        <w:rPr>
          <w:lang w:val="ru-RU"/>
        </w:rPr>
        <w:t>3.2. Направления развития централизованных систем водоснабжения</w:t>
      </w:r>
      <w:bookmarkEnd w:id="7"/>
    </w:p>
    <w:p w:rsidR="00A70E31" w:rsidRDefault="00A70E31" w:rsidP="00BA19D6">
      <w:pPr>
        <w:pStyle w:val="51"/>
        <w:spacing w:line="276" w:lineRule="auto"/>
        <w:rPr>
          <w:lang w:val="ru-RU"/>
        </w:rPr>
      </w:pPr>
    </w:p>
    <w:p w:rsidR="00A70E31" w:rsidRPr="003A6AD4" w:rsidRDefault="00BA19D6" w:rsidP="00BA19D6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В качестве основных </w:t>
      </w:r>
      <w:r w:rsidR="00BC69DE">
        <w:rPr>
          <w:lang w:val="ru-RU"/>
        </w:rPr>
        <w:t xml:space="preserve">рекомендуемых </w:t>
      </w:r>
      <w:r>
        <w:rPr>
          <w:lang w:val="ru-RU"/>
        </w:rPr>
        <w:t xml:space="preserve">мероприятий по развитию систем водоснабжения на </w:t>
      </w:r>
      <w:r w:rsidRPr="003A6AD4">
        <w:rPr>
          <w:lang w:val="ru-RU"/>
        </w:rPr>
        <w:t xml:space="preserve">территории </w:t>
      </w:r>
      <w:r w:rsidR="00B70506">
        <w:rPr>
          <w:color w:val="000000"/>
          <w:lang w:val="ru-RU"/>
        </w:rPr>
        <w:t>Лебяжинск</w:t>
      </w:r>
      <w:r w:rsidR="000E6E6C" w:rsidRPr="003A6AD4">
        <w:rPr>
          <w:lang w:val="ru-RU"/>
        </w:rPr>
        <w:t>ого</w:t>
      </w:r>
      <w:r w:rsidRPr="003A6AD4">
        <w:rPr>
          <w:lang w:val="ru-RU"/>
        </w:rPr>
        <w:t xml:space="preserve"> сельского поселения следует выделить:</w:t>
      </w:r>
    </w:p>
    <w:p w:rsidR="00BA19D6" w:rsidRPr="003A6AD4" w:rsidRDefault="00BA19D6" w:rsidP="00A0401B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− строительство водопроводных сетей на территориях перспективной жилой застройки;</w:t>
      </w:r>
    </w:p>
    <w:p w:rsidR="006529A0" w:rsidRPr="003A6AD4" w:rsidRDefault="006529A0" w:rsidP="00BA19D6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−</w:t>
      </w:r>
      <w:r w:rsidR="00411421">
        <w:rPr>
          <w:lang w:val="ru-RU"/>
        </w:rPr>
        <w:t xml:space="preserve"> закольцовку водопроводных сетей</w:t>
      </w:r>
      <w:r w:rsidRPr="003A6AD4">
        <w:rPr>
          <w:lang w:val="ru-RU"/>
        </w:rPr>
        <w:t>;</w:t>
      </w:r>
    </w:p>
    <w:p w:rsidR="00B272A6" w:rsidRPr="003A6AD4" w:rsidRDefault="00B272A6" w:rsidP="00BA19D6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− </w:t>
      </w:r>
      <w:r w:rsidR="00CE642C" w:rsidRPr="003A6AD4">
        <w:rPr>
          <w:lang w:val="ru-RU"/>
        </w:rPr>
        <w:t>установк</w:t>
      </w:r>
      <w:r w:rsidR="00BC69DE" w:rsidRPr="003A6AD4">
        <w:rPr>
          <w:lang w:val="ru-RU"/>
        </w:rPr>
        <w:t>у</w:t>
      </w:r>
      <w:r w:rsidR="00CE642C" w:rsidRPr="003A6AD4">
        <w:rPr>
          <w:lang w:val="ru-RU"/>
        </w:rPr>
        <w:t xml:space="preserve"> узлов учета на объектах водоснабжения и приборов учета расхода воды у потребителей;</w:t>
      </w:r>
    </w:p>
    <w:p w:rsidR="00CE642C" w:rsidRPr="003A6AD4" w:rsidRDefault="00CE642C" w:rsidP="00BA19D6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− строительство станций водоподготовки на существующих водозабор</w:t>
      </w:r>
      <w:r w:rsidR="00BC69DE" w:rsidRPr="003A6AD4">
        <w:rPr>
          <w:lang w:val="ru-RU"/>
        </w:rPr>
        <w:t>ных сооружениях</w:t>
      </w:r>
      <w:r w:rsidRPr="003A6AD4">
        <w:rPr>
          <w:lang w:val="ru-RU"/>
        </w:rPr>
        <w:t>;</w:t>
      </w:r>
    </w:p>
    <w:p w:rsidR="00B12518" w:rsidRPr="003A6AD4" w:rsidRDefault="00B12518" w:rsidP="00DD3516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− </w:t>
      </w:r>
      <w:r w:rsidR="007B6349" w:rsidRPr="003A6AD4">
        <w:rPr>
          <w:lang w:val="ru-RU"/>
        </w:rPr>
        <w:t>прокладк</w:t>
      </w:r>
      <w:r w:rsidR="005738AE">
        <w:rPr>
          <w:lang w:val="ru-RU"/>
        </w:rPr>
        <w:t>у</w:t>
      </w:r>
      <w:r w:rsidR="007B6349" w:rsidRPr="003A6AD4">
        <w:rPr>
          <w:lang w:val="ru-RU"/>
        </w:rPr>
        <w:t xml:space="preserve"> водопроводных сетей</w:t>
      </w:r>
      <w:r w:rsidR="001572F7">
        <w:rPr>
          <w:lang w:val="ru-RU"/>
        </w:rPr>
        <w:t xml:space="preserve"> на территориях, не охваченных централизованным водоснабжением</w:t>
      </w:r>
      <w:r w:rsidR="007B6349" w:rsidRPr="003A6AD4">
        <w:rPr>
          <w:lang w:val="ru-RU"/>
        </w:rPr>
        <w:t>:</w:t>
      </w:r>
    </w:p>
    <w:tbl>
      <w:tblPr>
        <w:tblStyle w:val="af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426"/>
        <w:gridCol w:w="6095"/>
      </w:tblGrid>
      <w:tr w:rsidR="00515B16" w:rsidRPr="000772B0" w:rsidTr="00411421">
        <w:tc>
          <w:tcPr>
            <w:tcW w:w="27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5B16" w:rsidRPr="003A6AD4" w:rsidRDefault="006C4476" w:rsidP="00411421">
            <w:pPr>
              <w:pStyle w:val="51"/>
              <w:ind w:left="31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с. Лебяжье</w:t>
            </w:r>
          </w:p>
        </w:tc>
        <w:tc>
          <w:tcPr>
            <w:tcW w:w="42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5B16" w:rsidRPr="003A6AD4" w:rsidRDefault="00515B16" w:rsidP="00411421">
            <w:pPr>
              <w:pStyle w:val="51"/>
              <w:spacing w:line="276" w:lineRule="auto"/>
              <w:ind w:firstLine="0"/>
              <w:jc w:val="left"/>
            </w:pPr>
            <w:r w:rsidRPr="003A6AD4">
              <w:rPr>
                <w:lang w:val="ru-RU"/>
              </w:rPr>
              <w:t>−</w:t>
            </w:r>
          </w:p>
        </w:tc>
        <w:tc>
          <w:tcPr>
            <w:tcW w:w="609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5B16" w:rsidRPr="003A6AD4" w:rsidRDefault="006C4476" w:rsidP="00411421">
            <w:pPr>
              <w:pStyle w:val="51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9.49</w:t>
            </w:r>
            <w:r w:rsidR="003A0754">
              <w:rPr>
                <w:lang w:val="ru-RU"/>
              </w:rPr>
              <w:t xml:space="preserve"> км</w:t>
            </w:r>
            <w:r w:rsidR="0045689A">
              <w:rPr>
                <w:lang w:val="ru-RU"/>
              </w:rPr>
              <w:t xml:space="preserve"> (</w:t>
            </w:r>
            <w:r>
              <w:rPr>
                <w:lang w:val="ru-RU"/>
              </w:rPr>
              <w:t>территории, осваиваемые под жилищное строительство</w:t>
            </w:r>
            <w:r w:rsidR="0045689A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</w:tc>
      </w:tr>
    </w:tbl>
    <w:p w:rsidR="00BD347B" w:rsidRPr="002613F9" w:rsidRDefault="00BD347B" w:rsidP="00BD347B">
      <w:pPr>
        <w:pStyle w:val="51"/>
        <w:spacing w:line="276" w:lineRule="auto"/>
        <w:rPr>
          <w:lang w:val="ru-RU"/>
        </w:rPr>
      </w:pPr>
      <w:r w:rsidRPr="002613F9">
        <w:rPr>
          <w:lang w:val="ru-RU"/>
        </w:rPr>
        <w:t xml:space="preserve">− строительство новой скважины в </w:t>
      </w:r>
      <w:r w:rsidR="006C4476">
        <w:rPr>
          <w:lang w:val="ru-RU"/>
        </w:rPr>
        <w:t>с. Лебяжье</w:t>
      </w:r>
      <w:r>
        <w:rPr>
          <w:lang w:val="ru-RU"/>
        </w:rPr>
        <w:t>.</w:t>
      </w:r>
    </w:p>
    <w:p w:rsidR="008D4E5A" w:rsidRDefault="008D4E5A" w:rsidP="00C2279F">
      <w:pPr>
        <w:pStyle w:val="51"/>
        <w:spacing w:line="276" w:lineRule="auto"/>
        <w:rPr>
          <w:lang w:val="ru-RU"/>
        </w:rPr>
      </w:pPr>
    </w:p>
    <w:p w:rsidR="005841D1" w:rsidRPr="006F051C" w:rsidRDefault="005841D1" w:rsidP="00C2279F">
      <w:pPr>
        <w:pStyle w:val="32"/>
        <w:spacing w:line="276" w:lineRule="auto"/>
        <w:ind w:firstLine="709"/>
        <w:rPr>
          <w:lang w:val="ru-RU"/>
        </w:rPr>
      </w:pPr>
      <w:r>
        <w:rPr>
          <w:lang w:val="ru-RU"/>
        </w:rPr>
        <w:t>Мероприятия в сфере водоснабжения, предлагаемые документами территориального планирования</w:t>
      </w:r>
    </w:p>
    <w:p w:rsidR="002D6555" w:rsidRPr="00BB51D5" w:rsidRDefault="005841D1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 xml:space="preserve">В соответствии со Схемой территориального планирования </w:t>
      </w:r>
      <w:r w:rsidR="00B70506">
        <w:rPr>
          <w:color w:val="000000"/>
          <w:lang w:val="ru-RU"/>
        </w:rPr>
        <w:t>Алексеевск</w:t>
      </w:r>
      <w:r w:rsidR="00824B3F">
        <w:rPr>
          <w:lang w:val="ru-RU"/>
        </w:rPr>
        <w:t>ого</w:t>
      </w:r>
      <w:r w:rsidR="00C2279F" w:rsidRPr="00BB51D5">
        <w:rPr>
          <w:lang w:val="ru-RU"/>
        </w:rPr>
        <w:t xml:space="preserve"> муниципального района </w:t>
      </w:r>
      <w:r w:rsidR="00167F7B">
        <w:rPr>
          <w:lang w:val="ru-RU"/>
        </w:rPr>
        <w:t xml:space="preserve">и Генеральным планом </w:t>
      </w:r>
      <w:r w:rsidR="00B70506">
        <w:rPr>
          <w:color w:val="000000"/>
          <w:lang w:val="ru-RU"/>
        </w:rPr>
        <w:t>Лебяжинск</w:t>
      </w:r>
      <w:r w:rsidR="00824B3F">
        <w:rPr>
          <w:lang w:val="ru-RU"/>
        </w:rPr>
        <w:t>ого</w:t>
      </w:r>
      <w:r w:rsidR="00167F7B">
        <w:rPr>
          <w:lang w:val="ru-RU"/>
        </w:rPr>
        <w:t xml:space="preserve"> сельского поселения </w:t>
      </w:r>
      <w:r w:rsidR="00C2279F" w:rsidRPr="00BB51D5">
        <w:rPr>
          <w:lang w:val="ru-RU"/>
        </w:rPr>
        <w:t>предлагается проведение комплекса инженерно-технических и организационно-административных мероприятий, направленных на организацию рационального использования водных ресурсов, в том числе:</w:t>
      </w:r>
    </w:p>
    <w:p w:rsidR="0097416D" w:rsidRPr="003A6AD4" w:rsidRDefault="0097416D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 xml:space="preserve">− обеспечение всех строящихся, размещаемых, реконструируемых объектов сооружениями, гарантирующими охрану водных объектов от загрязнения, засорения и </w:t>
      </w:r>
      <w:r w:rsidRPr="003A6AD4">
        <w:rPr>
          <w:lang w:val="ru-RU"/>
        </w:rPr>
        <w:t>истощения вод в соответствии с требованиями Водного кодекса Российской Федерации;</w:t>
      </w:r>
    </w:p>
    <w:p w:rsidR="005841D1" w:rsidRPr="003A6AD4" w:rsidRDefault="0097416D" w:rsidP="00BB51D5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− проведение расчистки русел водотоков на территориях </w:t>
      </w:r>
      <w:r w:rsidR="00411421" w:rsidRPr="00D7143E">
        <w:rPr>
          <w:lang w:val="ru-RU"/>
        </w:rPr>
        <w:t>населенных пунктов</w:t>
      </w:r>
      <w:r w:rsidRPr="003A6AD4">
        <w:rPr>
          <w:lang w:val="ru-RU"/>
        </w:rPr>
        <w:t>;</w:t>
      </w:r>
    </w:p>
    <w:p w:rsidR="005841D1" w:rsidRPr="003A6AD4" w:rsidRDefault="0097416D" w:rsidP="00BB51D5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lastRenderedPageBreak/>
        <w:t xml:space="preserve">− инвентаризация всех водопользователей </w:t>
      </w:r>
      <w:r w:rsidR="00B70506">
        <w:rPr>
          <w:color w:val="000000"/>
          <w:lang w:val="ru-RU"/>
        </w:rPr>
        <w:t>Лебяжинск</w:t>
      </w:r>
      <w:r w:rsidR="00824B3F" w:rsidRPr="003A6AD4">
        <w:rPr>
          <w:lang w:val="ru-RU"/>
        </w:rPr>
        <w:t>ого</w:t>
      </w:r>
      <w:r w:rsidRPr="003A6AD4">
        <w:rPr>
          <w:lang w:val="ru-RU"/>
        </w:rPr>
        <w:t xml:space="preserve"> сельского поселения;</w:t>
      </w:r>
    </w:p>
    <w:p w:rsidR="00BB51D5" w:rsidRPr="003A6AD4" w:rsidRDefault="00BB51D5" w:rsidP="00BB51D5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‒ </w:t>
      </w:r>
      <w:r w:rsidR="00F24434" w:rsidRPr="003A6AD4">
        <w:rPr>
          <w:lang w:val="ru-RU"/>
        </w:rPr>
        <w:t>обеспечение центр</w:t>
      </w:r>
      <w:r w:rsidR="00E74C9B">
        <w:rPr>
          <w:lang w:val="ru-RU"/>
        </w:rPr>
        <w:t xml:space="preserve">ализованным водоснабжением всего населения сельского </w:t>
      </w:r>
      <w:r w:rsidR="00F24434" w:rsidRPr="003A6AD4">
        <w:rPr>
          <w:lang w:val="ru-RU"/>
        </w:rPr>
        <w:t>поселения;</w:t>
      </w:r>
    </w:p>
    <w:p w:rsidR="0097416D" w:rsidRPr="003A6AD4" w:rsidRDefault="0097416D" w:rsidP="00BB51D5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− </w:t>
      </w:r>
      <w:r w:rsidRPr="003A6AD4">
        <w:rPr>
          <w:rFonts w:ascii="TimesNewRoman" w:hAnsi="TimesNewRoman" w:cs="TimesNewRoman"/>
          <w:lang w:val="ru-RU"/>
        </w:rPr>
        <w:t>организация и развитие сети</w:t>
      </w:r>
      <w:r w:rsidRPr="003A6AD4">
        <w:rPr>
          <w:lang w:val="ru-RU"/>
        </w:rPr>
        <w:t xml:space="preserve"> </w:t>
      </w:r>
      <w:r w:rsidRPr="003A6AD4">
        <w:rPr>
          <w:rFonts w:ascii="TimesNewRoman" w:hAnsi="TimesNewRoman" w:cs="TimesNewRoman"/>
          <w:lang w:val="ru-RU"/>
        </w:rPr>
        <w:t>мониторинга технического состояния существующих сетей водоснабжения</w:t>
      </w:r>
      <w:r w:rsidRPr="003A6AD4">
        <w:rPr>
          <w:lang w:val="ru-RU"/>
        </w:rPr>
        <w:t xml:space="preserve">, </w:t>
      </w:r>
      <w:r w:rsidRPr="003A6AD4">
        <w:rPr>
          <w:rFonts w:ascii="TimesNewRoman" w:hAnsi="TimesNewRoman" w:cs="TimesNewRoman"/>
          <w:lang w:val="ru-RU"/>
        </w:rPr>
        <w:t>а также гидромониторинга поверхностных водных объектов</w:t>
      </w:r>
      <w:r w:rsidRPr="003A6AD4">
        <w:rPr>
          <w:lang w:val="ru-RU"/>
        </w:rPr>
        <w:t>;</w:t>
      </w:r>
    </w:p>
    <w:p w:rsidR="00E75F16" w:rsidRPr="00BB51D5" w:rsidRDefault="00E75F16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 соблюдение особого правового режима использования земельных участков и иных объектов недвижимости, расположенных в границах водоохранных зон, прибрежных защитных полос поверхностных водных объектов и зон санитарной охраны источников водоснабжения;</w:t>
      </w:r>
    </w:p>
    <w:p w:rsidR="00E75F16" w:rsidRPr="00BB51D5" w:rsidRDefault="00E75F16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 улучшение качества питьевой воды;</w:t>
      </w:r>
    </w:p>
    <w:p w:rsidR="00E75F16" w:rsidRPr="00BB51D5" w:rsidRDefault="00E75F16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 установление границ водоохранных зон и прибрежных защитных полос поверхностных водных объектов, закрепление их границ на местности специальными информационными знаками;</w:t>
      </w:r>
    </w:p>
    <w:p w:rsidR="0097416D" w:rsidRPr="00BB51D5" w:rsidRDefault="00E75F16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 рациональное использование, восстановление водных объектов;</w:t>
      </w:r>
    </w:p>
    <w:p w:rsidR="005F1734" w:rsidRPr="00BB51D5" w:rsidRDefault="00E75F16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 проведение поисково-оценочных работ по изучению и воспроизводству ресурсной базы питьевых подземных вод для повышения водообеспеченности</w:t>
      </w:r>
      <w:r w:rsidR="005F1734" w:rsidRPr="00BB51D5">
        <w:rPr>
          <w:lang w:val="ru-RU"/>
        </w:rPr>
        <w:t>;</w:t>
      </w:r>
    </w:p>
    <w:p w:rsidR="005F1734" w:rsidRPr="00BB51D5" w:rsidRDefault="005F1734" w:rsidP="00BB51D5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 xml:space="preserve">‒ разработка комплексной целевой программы по организации систем водоснабжения и водоотведения на территории </w:t>
      </w:r>
      <w:r w:rsidR="00B70506">
        <w:rPr>
          <w:color w:val="000000"/>
          <w:lang w:val="ru-RU"/>
        </w:rPr>
        <w:t>Алексеевск</w:t>
      </w:r>
      <w:r w:rsidR="00824B3F">
        <w:rPr>
          <w:lang w:val="ru-RU"/>
        </w:rPr>
        <w:t>ого</w:t>
      </w:r>
      <w:r w:rsidRPr="00BB51D5">
        <w:rPr>
          <w:lang w:val="ru-RU"/>
        </w:rPr>
        <w:t xml:space="preserve"> муниципального района.</w:t>
      </w:r>
    </w:p>
    <w:p w:rsidR="00BB51D5" w:rsidRDefault="00BB51D5" w:rsidP="00F24434">
      <w:pPr>
        <w:pStyle w:val="51"/>
        <w:spacing w:line="276" w:lineRule="auto"/>
        <w:rPr>
          <w:lang w:val="ru-RU"/>
        </w:rPr>
      </w:pPr>
    </w:p>
    <w:p w:rsidR="00A70E31" w:rsidRDefault="00A70E31" w:rsidP="009A38E7">
      <w:pPr>
        <w:pStyle w:val="26"/>
        <w:spacing w:line="276" w:lineRule="auto"/>
        <w:rPr>
          <w:lang w:val="ru-RU"/>
        </w:rPr>
      </w:pPr>
      <w:bookmarkStart w:id="8" w:name="_Toc455135726"/>
      <w:r>
        <w:rPr>
          <w:lang w:val="ru-RU"/>
        </w:rPr>
        <w:t>3.3. Баланс водоснабжения и потребления воды</w:t>
      </w:r>
      <w:bookmarkEnd w:id="8"/>
    </w:p>
    <w:p w:rsidR="00A70E31" w:rsidRDefault="00A70E31" w:rsidP="009A38E7">
      <w:pPr>
        <w:pStyle w:val="51"/>
        <w:spacing w:line="276" w:lineRule="auto"/>
        <w:rPr>
          <w:lang w:val="ru-RU"/>
        </w:rPr>
      </w:pPr>
    </w:p>
    <w:p w:rsidR="006750CD" w:rsidRDefault="005506B2" w:rsidP="006750CD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Основными </w:t>
      </w:r>
      <w:r w:rsidRPr="003A6AD4">
        <w:rPr>
          <w:lang w:val="ru-RU"/>
        </w:rPr>
        <w:t xml:space="preserve">потребителями холодной питьевой воды </w:t>
      </w:r>
      <w:r w:rsidR="006750CD" w:rsidRPr="003A6AD4">
        <w:rPr>
          <w:lang w:val="ru-RU"/>
        </w:rPr>
        <w:t xml:space="preserve">являются население </w:t>
      </w:r>
      <w:r w:rsidR="00B70506">
        <w:rPr>
          <w:color w:val="000000"/>
          <w:lang w:val="ru-RU"/>
        </w:rPr>
        <w:t>Лебяжинск</w:t>
      </w:r>
      <w:r w:rsidR="00824B3F" w:rsidRPr="003A6AD4">
        <w:rPr>
          <w:lang w:val="ru-RU"/>
        </w:rPr>
        <w:t>ого</w:t>
      </w:r>
      <w:r w:rsidR="006750CD" w:rsidRPr="003A6AD4">
        <w:rPr>
          <w:lang w:val="ru-RU"/>
        </w:rPr>
        <w:t xml:space="preserve"> сельского поселения; общественные, социальные и административные учреждения.</w:t>
      </w:r>
      <w:r w:rsidR="006750CD">
        <w:rPr>
          <w:lang w:val="ru-RU"/>
        </w:rPr>
        <w:t xml:space="preserve"> </w:t>
      </w:r>
    </w:p>
    <w:p w:rsidR="00584175" w:rsidRDefault="00584175" w:rsidP="006750CD">
      <w:pPr>
        <w:pStyle w:val="51"/>
        <w:spacing w:line="276" w:lineRule="auto"/>
        <w:rPr>
          <w:lang w:val="ru-RU"/>
        </w:rPr>
      </w:pPr>
      <w:r w:rsidRPr="00A70B9B">
        <w:rPr>
          <w:lang w:val="ru-RU"/>
        </w:rPr>
        <w:t xml:space="preserve">Показатели </w:t>
      </w:r>
      <w:r w:rsidR="00E13094" w:rsidRPr="00A70B9B">
        <w:rPr>
          <w:lang w:val="ru-RU"/>
        </w:rPr>
        <w:t xml:space="preserve">фактического </w:t>
      </w:r>
      <w:r w:rsidRPr="00A70B9B">
        <w:rPr>
          <w:lang w:val="ru-RU"/>
        </w:rPr>
        <w:t xml:space="preserve">водопотребления </w:t>
      </w:r>
      <w:r w:rsidR="00816EA0" w:rsidRPr="00A70B9B">
        <w:rPr>
          <w:lang w:val="ru-RU"/>
        </w:rPr>
        <w:t xml:space="preserve">из систем централизованного водоснабжения </w:t>
      </w:r>
      <w:r w:rsidRPr="00A70B9B">
        <w:rPr>
          <w:lang w:val="ru-RU"/>
        </w:rPr>
        <w:t>по состоянию на 01.01.201</w:t>
      </w:r>
      <w:r w:rsidR="008C4330">
        <w:rPr>
          <w:lang w:val="ru-RU"/>
        </w:rPr>
        <w:t>6</w:t>
      </w:r>
      <w:r w:rsidRPr="00A70B9B">
        <w:rPr>
          <w:lang w:val="ru-RU"/>
        </w:rPr>
        <w:t xml:space="preserve"> г. приведены в таблице </w:t>
      </w:r>
      <w:r w:rsidR="0062039C" w:rsidRPr="00A70B9B">
        <w:rPr>
          <w:lang w:val="ru-RU"/>
        </w:rPr>
        <w:t>8</w:t>
      </w:r>
      <w:r w:rsidRPr="00A70B9B">
        <w:rPr>
          <w:lang w:val="ru-RU"/>
        </w:rPr>
        <w:t>.</w:t>
      </w:r>
    </w:p>
    <w:p w:rsidR="00584175" w:rsidRPr="0062039C" w:rsidRDefault="00584175" w:rsidP="00584175">
      <w:pPr>
        <w:pStyle w:val="51"/>
        <w:spacing w:line="276" w:lineRule="auto"/>
        <w:jc w:val="right"/>
      </w:pPr>
      <w:r>
        <w:rPr>
          <w:lang w:val="ru-RU"/>
        </w:rPr>
        <w:t xml:space="preserve">Таблица </w:t>
      </w:r>
      <w:r w:rsidR="0062039C">
        <w:t>8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050"/>
        <w:gridCol w:w="2875"/>
      </w:tblGrid>
      <w:tr w:rsidR="00DA60E0" w:rsidRPr="0044651C" w:rsidTr="00D91280">
        <w:trPr>
          <w:jc w:val="center"/>
        </w:trPr>
        <w:tc>
          <w:tcPr>
            <w:tcW w:w="398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60E0" w:rsidRPr="0044651C" w:rsidRDefault="00DA60E0" w:rsidP="00584175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Потребители</w:t>
            </w:r>
          </w:p>
        </w:tc>
        <w:tc>
          <w:tcPr>
            <w:tcW w:w="592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60E0" w:rsidRPr="0044651C" w:rsidRDefault="00DA60E0" w:rsidP="00584175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Показатели водопотреблени</w:t>
            </w:r>
            <w:r w:rsidR="001F561B">
              <w:rPr>
                <w:b/>
                <w:sz w:val="22"/>
                <w:szCs w:val="22"/>
                <w:lang w:val="ru-RU"/>
              </w:rPr>
              <w:t>я</w:t>
            </w:r>
          </w:p>
        </w:tc>
      </w:tr>
      <w:tr w:rsidR="00DA60E0" w:rsidRPr="0044651C" w:rsidTr="00D91280">
        <w:trPr>
          <w:jc w:val="center"/>
        </w:trPr>
        <w:tc>
          <w:tcPr>
            <w:tcW w:w="398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60E0" w:rsidRPr="0044651C" w:rsidRDefault="00DA60E0" w:rsidP="00584175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60E0" w:rsidRPr="0044651C" w:rsidRDefault="00DA60E0" w:rsidP="00DA60E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куб. м</w:t>
            </w:r>
            <w:r w:rsidR="00D63B4C" w:rsidRPr="0044651C">
              <w:rPr>
                <w:b/>
                <w:sz w:val="22"/>
                <w:szCs w:val="22"/>
                <w:lang w:val="ru-RU"/>
              </w:rPr>
              <w:t xml:space="preserve"> в год</w:t>
            </w:r>
          </w:p>
        </w:tc>
        <w:tc>
          <w:tcPr>
            <w:tcW w:w="2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60E0" w:rsidRPr="0044651C" w:rsidRDefault="00DA60E0" w:rsidP="00DA60E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% от общего объема</w:t>
            </w:r>
          </w:p>
        </w:tc>
      </w:tr>
      <w:tr w:rsidR="00824B3F" w:rsidRPr="0044651C" w:rsidTr="00D91280">
        <w:trPr>
          <w:jc w:val="center"/>
        </w:trPr>
        <w:tc>
          <w:tcPr>
            <w:tcW w:w="39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4B3F" w:rsidRPr="0044651C" w:rsidRDefault="00824B3F" w:rsidP="001F561B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Население, в т.ч.</w:t>
            </w:r>
            <w:r w:rsidR="00230515" w:rsidRPr="0044651C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4B3F" w:rsidRPr="0044651C" w:rsidRDefault="00824B3F" w:rsidP="00DA60E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4B3F" w:rsidRPr="0044651C" w:rsidRDefault="00824B3F" w:rsidP="00DA60E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CF1C76" w:rsidRPr="0044651C" w:rsidTr="00D91280">
        <w:trPr>
          <w:jc w:val="center"/>
        </w:trPr>
        <w:tc>
          <w:tcPr>
            <w:tcW w:w="39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C76" w:rsidRPr="0044651C" w:rsidRDefault="006C4476" w:rsidP="00824B3F">
            <w:pPr>
              <w:pStyle w:val="51"/>
              <w:ind w:left="245"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3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C76" w:rsidRPr="0044651C" w:rsidRDefault="006C4476" w:rsidP="00824B3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52560</w:t>
            </w:r>
          </w:p>
        </w:tc>
        <w:tc>
          <w:tcPr>
            <w:tcW w:w="2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C76" w:rsidRPr="0044651C" w:rsidRDefault="006C4476" w:rsidP="00CF1C76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93.5</w:t>
            </w:r>
          </w:p>
        </w:tc>
      </w:tr>
      <w:tr w:rsidR="00CF1C76" w:rsidRPr="0044651C" w:rsidTr="00D91280">
        <w:trPr>
          <w:jc w:val="center"/>
        </w:trPr>
        <w:tc>
          <w:tcPr>
            <w:tcW w:w="39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C76" w:rsidRPr="0044651C" w:rsidRDefault="006C4476" w:rsidP="00824B3F">
            <w:pPr>
              <w:pStyle w:val="51"/>
              <w:ind w:left="245"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3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C76" w:rsidRPr="0044651C" w:rsidRDefault="006C4476" w:rsidP="00824B3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3663.14</w:t>
            </w:r>
          </w:p>
        </w:tc>
        <w:tc>
          <w:tcPr>
            <w:tcW w:w="2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C76" w:rsidRPr="0044651C" w:rsidRDefault="006C4476" w:rsidP="00CF1C76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</w:t>
            </w:r>
          </w:p>
        </w:tc>
      </w:tr>
      <w:tr w:rsidR="00AB1525" w:rsidRPr="0044651C" w:rsidTr="00D91280">
        <w:trPr>
          <w:trHeight w:val="89"/>
          <w:jc w:val="center"/>
        </w:trPr>
        <w:tc>
          <w:tcPr>
            <w:tcW w:w="39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525" w:rsidRPr="0044651C" w:rsidRDefault="00AB1525" w:rsidP="00DA60E0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B7462">
              <w:rPr>
                <w:b/>
                <w:lang w:val="ru-RU"/>
              </w:rPr>
              <w:t>Всего</w:t>
            </w:r>
          </w:p>
        </w:tc>
        <w:tc>
          <w:tcPr>
            <w:tcW w:w="3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525" w:rsidRPr="00CF1C76" w:rsidRDefault="006C4476" w:rsidP="00CF1C76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56223.14</w:t>
            </w:r>
          </w:p>
        </w:tc>
        <w:tc>
          <w:tcPr>
            <w:tcW w:w="2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525" w:rsidRPr="0044651C" w:rsidRDefault="00AB1525" w:rsidP="00DA60E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</w:tbl>
    <w:p w:rsidR="001F561B" w:rsidRDefault="001F561B" w:rsidP="00AB1525">
      <w:pPr>
        <w:pStyle w:val="51"/>
        <w:spacing w:before="120"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Примечание.</w:t>
      </w:r>
    </w:p>
    <w:p w:rsidR="009B35E2" w:rsidRDefault="00AB1525" w:rsidP="00AB1525">
      <w:pPr>
        <w:pStyle w:val="51"/>
        <w:spacing w:line="276" w:lineRule="auto"/>
        <w:rPr>
          <w:sz w:val="22"/>
          <w:szCs w:val="22"/>
          <w:lang w:val="ru-RU"/>
        </w:rPr>
      </w:pPr>
      <w:r w:rsidRPr="001F561B">
        <w:rPr>
          <w:sz w:val="22"/>
          <w:szCs w:val="22"/>
          <w:lang w:val="ru-RU"/>
        </w:rPr>
        <w:t>Показател</w:t>
      </w:r>
      <w:r w:rsidR="001F561B">
        <w:rPr>
          <w:sz w:val="22"/>
          <w:szCs w:val="22"/>
          <w:lang w:val="ru-RU"/>
        </w:rPr>
        <w:t>и</w:t>
      </w:r>
      <w:r w:rsidRPr="001F561B">
        <w:rPr>
          <w:sz w:val="22"/>
          <w:szCs w:val="22"/>
          <w:lang w:val="ru-RU"/>
        </w:rPr>
        <w:t xml:space="preserve"> включа</w:t>
      </w:r>
      <w:r w:rsidR="001F561B">
        <w:rPr>
          <w:sz w:val="22"/>
          <w:szCs w:val="22"/>
          <w:lang w:val="ru-RU"/>
        </w:rPr>
        <w:t>ю</w:t>
      </w:r>
      <w:r w:rsidRPr="001F561B">
        <w:rPr>
          <w:sz w:val="22"/>
          <w:szCs w:val="22"/>
          <w:lang w:val="ru-RU"/>
        </w:rPr>
        <w:t>т в себя расходы воды на хозяйственно-питьевые и бытовые нужды в общественных зданиях</w:t>
      </w:r>
      <w:r w:rsidR="00D91280" w:rsidRPr="001F561B">
        <w:rPr>
          <w:sz w:val="22"/>
          <w:szCs w:val="22"/>
          <w:lang w:val="ru-RU"/>
        </w:rPr>
        <w:t xml:space="preserve">, а также на полив приусадебных участков и зеленых насаждений, </w:t>
      </w:r>
      <w:r w:rsidR="00A70B9B" w:rsidRPr="001F561B">
        <w:rPr>
          <w:sz w:val="22"/>
          <w:szCs w:val="22"/>
          <w:lang w:val="ru-RU"/>
        </w:rPr>
        <w:t xml:space="preserve">содержание и поение личного скота и </w:t>
      </w:r>
      <w:r w:rsidR="00A70B9B" w:rsidRPr="00DD6625">
        <w:rPr>
          <w:sz w:val="22"/>
          <w:szCs w:val="22"/>
          <w:lang w:val="ru-RU"/>
        </w:rPr>
        <w:t>птицы</w:t>
      </w:r>
      <w:r w:rsidRPr="00DD6625">
        <w:rPr>
          <w:sz w:val="22"/>
          <w:szCs w:val="22"/>
          <w:lang w:val="ru-RU"/>
        </w:rPr>
        <w:t>.</w:t>
      </w:r>
      <w:r w:rsidR="001F561B" w:rsidRPr="00DD6625">
        <w:rPr>
          <w:sz w:val="22"/>
          <w:szCs w:val="22"/>
          <w:lang w:val="ru-RU"/>
        </w:rPr>
        <w:t xml:space="preserve"> </w:t>
      </w:r>
    </w:p>
    <w:p w:rsidR="00AB1525" w:rsidRPr="00DD6625" w:rsidRDefault="00DD6625" w:rsidP="00AB1525">
      <w:pPr>
        <w:pStyle w:val="51"/>
        <w:spacing w:line="276" w:lineRule="auto"/>
        <w:rPr>
          <w:sz w:val="22"/>
          <w:szCs w:val="22"/>
          <w:lang w:val="ru-RU"/>
        </w:rPr>
      </w:pPr>
      <w:r w:rsidRPr="001251EF">
        <w:rPr>
          <w:sz w:val="22"/>
          <w:szCs w:val="22"/>
          <w:lang w:val="ru-RU"/>
        </w:rPr>
        <w:t xml:space="preserve">В связи с недостаточным уровнем обеспеченности </w:t>
      </w:r>
      <w:r w:rsidR="009B35E2" w:rsidRPr="001251EF">
        <w:rPr>
          <w:sz w:val="22"/>
          <w:szCs w:val="22"/>
          <w:lang w:val="ru-RU"/>
        </w:rPr>
        <w:t xml:space="preserve">застройки поселения приборами учета воды в качестве фактических показателей водопотребления принимаются </w:t>
      </w:r>
      <w:r w:rsidR="001251EF" w:rsidRPr="001251EF">
        <w:rPr>
          <w:sz w:val="22"/>
          <w:szCs w:val="22"/>
          <w:lang w:val="ru-RU"/>
        </w:rPr>
        <w:t>усредненные значения, представленные органами местного самоуправления</w:t>
      </w:r>
      <w:r w:rsidR="009B35E2" w:rsidRPr="001251EF">
        <w:rPr>
          <w:sz w:val="22"/>
          <w:szCs w:val="22"/>
          <w:lang w:val="ru-RU"/>
        </w:rPr>
        <w:t>.</w:t>
      </w:r>
    </w:p>
    <w:p w:rsidR="007B1CEA" w:rsidRDefault="007B1CEA" w:rsidP="00BE2C9A">
      <w:pPr>
        <w:pStyle w:val="51"/>
        <w:spacing w:line="276" w:lineRule="auto"/>
        <w:rPr>
          <w:lang w:val="ru-RU"/>
        </w:rPr>
      </w:pPr>
    </w:p>
    <w:p w:rsidR="00CC6EE9" w:rsidRDefault="00816EA0" w:rsidP="00BE2C9A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Сведения о </w:t>
      </w:r>
      <w:r w:rsidR="005A45EB">
        <w:rPr>
          <w:lang w:val="ru-RU"/>
        </w:rPr>
        <w:t xml:space="preserve">фактическом </w:t>
      </w:r>
      <w:r>
        <w:rPr>
          <w:lang w:val="ru-RU"/>
        </w:rPr>
        <w:t>водопотреблении из индивидуальных источников</w:t>
      </w:r>
      <w:r w:rsidR="005A45EB">
        <w:rPr>
          <w:lang w:val="ru-RU"/>
        </w:rPr>
        <w:t xml:space="preserve"> отсутствуют.</w:t>
      </w:r>
    </w:p>
    <w:p w:rsidR="00CC6EE9" w:rsidRPr="00986176" w:rsidRDefault="00CC6EE9" w:rsidP="00BE2C9A">
      <w:pPr>
        <w:pStyle w:val="51"/>
        <w:spacing w:line="276" w:lineRule="auto"/>
        <w:rPr>
          <w:lang w:val="ru-RU"/>
        </w:rPr>
      </w:pPr>
    </w:p>
    <w:p w:rsidR="00DF4AD6" w:rsidRPr="007B1CEA" w:rsidRDefault="00DF4AD6" w:rsidP="00BE2C9A">
      <w:pPr>
        <w:pStyle w:val="51"/>
        <w:spacing w:line="276" w:lineRule="auto"/>
        <w:rPr>
          <w:lang w:val="ru-RU"/>
        </w:rPr>
      </w:pPr>
      <w:r w:rsidRPr="00986176">
        <w:rPr>
          <w:lang w:val="ru-RU"/>
        </w:rPr>
        <w:t>Нормативный показатель водопотребления принимается в соответствии с</w:t>
      </w:r>
      <w:r w:rsidRPr="00986176">
        <w:rPr>
          <w:i/>
          <w:color w:val="FF0000"/>
          <w:lang w:val="ru-RU"/>
        </w:rPr>
        <w:t xml:space="preserve"> </w:t>
      </w:r>
      <w:r w:rsidRPr="00986176">
        <w:rPr>
          <w:lang w:val="ru-RU"/>
        </w:rPr>
        <w:t>СП 31.13330.2012 «Водоснабжение. Наружные сети и сооружения. Актуализированная редакция СНиП 2.04.02-84*» равным 2</w:t>
      </w:r>
      <w:r w:rsidR="007B1CEA">
        <w:rPr>
          <w:lang w:val="ru-RU"/>
        </w:rPr>
        <w:t>2</w:t>
      </w:r>
      <w:r w:rsidRPr="00986176">
        <w:rPr>
          <w:lang w:val="ru-RU"/>
        </w:rPr>
        <w:t>0 л на человека в сутки</w:t>
      </w:r>
      <w:r w:rsidR="007B1CEA">
        <w:rPr>
          <w:lang w:val="ru-RU"/>
        </w:rPr>
        <w:t xml:space="preserve"> и </w:t>
      </w:r>
      <w:r w:rsidR="007B1CEA" w:rsidRPr="007B1CEA">
        <w:rPr>
          <w:lang w:val="ru-RU"/>
        </w:rPr>
        <w:t>включает в себя расходы воды на хозяйственно-питьевые и бытовые нужды в общественных зданиях, а также на полив приусадебных участков и зеленых насаждений, содержание и поение личного скота и птицы</w:t>
      </w:r>
      <w:r w:rsidRPr="007B1CEA">
        <w:rPr>
          <w:lang w:val="ru-RU"/>
        </w:rPr>
        <w:t>.</w:t>
      </w:r>
    </w:p>
    <w:p w:rsidR="00DD0D5A" w:rsidRPr="00986176" w:rsidRDefault="00DD0D5A" w:rsidP="00BE2C9A">
      <w:pPr>
        <w:pStyle w:val="51"/>
        <w:spacing w:line="276" w:lineRule="auto"/>
        <w:rPr>
          <w:lang w:val="ru-RU"/>
        </w:rPr>
      </w:pPr>
      <w:r w:rsidRPr="00986176">
        <w:rPr>
          <w:lang w:val="ru-RU"/>
        </w:rPr>
        <w:lastRenderedPageBreak/>
        <w:t xml:space="preserve">В соответствии </w:t>
      </w:r>
      <w:r w:rsidR="00606AB5" w:rsidRPr="00986176">
        <w:rPr>
          <w:lang w:val="ru-RU"/>
        </w:rPr>
        <w:t xml:space="preserve">с </w:t>
      </w:r>
      <w:r w:rsidR="00606AB5">
        <w:rPr>
          <w:lang w:val="ru-RU"/>
        </w:rPr>
        <w:t>планируемым увеличением площади застроенной территории и соответствующим увеличением численности населения, а также</w:t>
      </w:r>
      <w:r w:rsidRPr="00986176">
        <w:rPr>
          <w:lang w:val="ru-RU"/>
        </w:rPr>
        <w:t xml:space="preserve"> </w:t>
      </w:r>
      <w:r w:rsidR="00A44991">
        <w:rPr>
          <w:lang w:val="ru-RU"/>
        </w:rPr>
        <w:t>с предполагаемым улучшением качества жизни населения</w:t>
      </w:r>
      <w:r w:rsidR="00986176" w:rsidRPr="00D815BB">
        <w:rPr>
          <w:lang w:val="ru-RU"/>
        </w:rPr>
        <w:t xml:space="preserve"> </w:t>
      </w:r>
      <w:r w:rsidRPr="00D815BB">
        <w:rPr>
          <w:lang w:val="ru-RU"/>
        </w:rPr>
        <w:t>водопотребление к 202</w:t>
      </w:r>
      <w:r w:rsidR="008C4330">
        <w:rPr>
          <w:lang w:val="ru-RU"/>
        </w:rPr>
        <w:t>6</w:t>
      </w:r>
      <w:r w:rsidRPr="00D815BB">
        <w:rPr>
          <w:lang w:val="ru-RU"/>
        </w:rPr>
        <w:t xml:space="preserve"> году ориентировочно увеличится на </w:t>
      </w:r>
      <w:r w:rsidR="00225B9F" w:rsidRPr="00D815BB">
        <w:rPr>
          <w:lang w:val="ru-RU"/>
        </w:rPr>
        <w:t xml:space="preserve">15 – 20% </w:t>
      </w:r>
      <w:r w:rsidRPr="00D815BB">
        <w:rPr>
          <w:lang w:val="ru-RU"/>
        </w:rPr>
        <w:t>по отношению</w:t>
      </w:r>
      <w:r w:rsidRPr="00A905B2">
        <w:rPr>
          <w:lang w:val="ru-RU"/>
        </w:rPr>
        <w:t xml:space="preserve"> к существующему значению.</w:t>
      </w:r>
      <w:r w:rsidRPr="00986176">
        <w:rPr>
          <w:lang w:val="ru-RU"/>
        </w:rPr>
        <w:t xml:space="preserve"> </w:t>
      </w:r>
    </w:p>
    <w:p w:rsidR="00A70E31" w:rsidRDefault="00986176" w:rsidP="00BE2C9A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Показатели </w:t>
      </w:r>
      <w:r w:rsidR="001F304A">
        <w:rPr>
          <w:lang w:val="ru-RU"/>
        </w:rPr>
        <w:t xml:space="preserve">нормативного </w:t>
      </w:r>
      <w:r>
        <w:rPr>
          <w:lang w:val="ru-RU"/>
        </w:rPr>
        <w:t xml:space="preserve">водопотребления </w:t>
      </w:r>
      <w:r w:rsidR="00E74C9B">
        <w:rPr>
          <w:lang w:val="ru-RU"/>
        </w:rPr>
        <w:t xml:space="preserve">по населенным пунктам </w:t>
      </w:r>
      <w:r w:rsidR="00B70506">
        <w:rPr>
          <w:color w:val="000000"/>
          <w:lang w:val="ru-RU"/>
        </w:rPr>
        <w:t>Лебяжинск</w:t>
      </w:r>
      <w:r w:rsidR="00E74C9B">
        <w:rPr>
          <w:lang w:val="ru-RU"/>
        </w:rPr>
        <w:t>ого сельского поселения</w:t>
      </w:r>
      <w:r w:rsidR="003267BC">
        <w:rPr>
          <w:lang w:val="ru-RU"/>
        </w:rPr>
        <w:t xml:space="preserve"> </w:t>
      </w:r>
      <w:r w:rsidR="004343D5">
        <w:rPr>
          <w:lang w:val="ru-RU"/>
        </w:rPr>
        <w:t xml:space="preserve">представлены в таблице </w:t>
      </w:r>
      <w:r w:rsidR="0062039C" w:rsidRPr="0062039C">
        <w:rPr>
          <w:lang w:val="ru-RU"/>
        </w:rPr>
        <w:t>9</w:t>
      </w:r>
      <w:r w:rsidR="004343D5">
        <w:rPr>
          <w:lang w:val="ru-RU"/>
        </w:rPr>
        <w:t>.</w:t>
      </w:r>
    </w:p>
    <w:p w:rsidR="004343D5" w:rsidRPr="0062039C" w:rsidRDefault="004343D5" w:rsidP="00BE2C9A">
      <w:pPr>
        <w:pStyle w:val="41"/>
        <w:spacing w:line="276" w:lineRule="auto"/>
        <w:rPr>
          <w:lang w:val="en-US"/>
        </w:rPr>
      </w:pPr>
      <w:r>
        <w:t xml:space="preserve">Таблица </w:t>
      </w:r>
      <w:r w:rsidR="0062039C">
        <w:rPr>
          <w:lang w:val="en-US"/>
        </w:rPr>
        <w:t>9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81"/>
        <w:gridCol w:w="2941"/>
        <w:gridCol w:w="2952"/>
        <w:gridCol w:w="1928"/>
        <w:gridCol w:w="1928"/>
      </w:tblGrid>
      <w:tr w:rsidR="001F304A" w:rsidRPr="000772B0" w:rsidTr="007D3E25">
        <w:trPr>
          <w:trHeight w:val="323"/>
        </w:trPr>
        <w:tc>
          <w:tcPr>
            <w:tcW w:w="48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04A" w:rsidRPr="0044651C" w:rsidRDefault="001F304A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94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04A" w:rsidRPr="0044651C" w:rsidRDefault="001F304A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Населенный пункт</w:t>
            </w:r>
          </w:p>
        </w:tc>
        <w:tc>
          <w:tcPr>
            <w:tcW w:w="295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04A" w:rsidRPr="00C42D2E" w:rsidRDefault="001F304A" w:rsidP="00C11864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Нормативный показатель водопотребления, л/сут. на человека</w:t>
            </w:r>
            <w:r w:rsidR="00C42D2E" w:rsidRPr="00C42D2E">
              <w:rPr>
                <w:b/>
                <w:sz w:val="22"/>
                <w:szCs w:val="22"/>
                <w:lang w:val="ru-RU"/>
              </w:rPr>
              <w:t xml:space="preserve"> *</w:t>
            </w:r>
          </w:p>
        </w:tc>
        <w:tc>
          <w:tcPr>
            <w:tcW w:w="3856" w:type="dxa"/>
            <w:gridSpan w:val="2"/>
            <w:vAlign w:val="center"/>
          </w:tcPr>
          <w:p w:rsidR="001F304A" w:rsidRPr="0044651C" w:rsidRDefault="001F304A" w:rsidP="00C11864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Нормативное водопотребление</w:t>
            </w:r>
            <w:r w:rsidR="00C11864" w:rsidRPr="0044651C">
              <w:rPr>
                <w:b/>
                <w:sz w:val="22"/>
                <w:szCs w:val="22"/>
                <w:lang w:val="ru-RU"/>
              </w:rPr>
              <w:t>, куб. м в год</w:t>
            </w:r>
          </w:p>
        </w:tc>
      </w:tr>
      <w:tr w:rsidR="001F304A" w:rsidRPr="0044651C" w:rsidTr="0062039C">
        <w:trPr>
          <w:trHeight w:val="215"/>
        </w:trPr>
        <w:tc>
          <w:tcPr>
            <w:tcW w:w="48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04A" w:rsidRPr="0044651C" w:rsidRDefault="001F304A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94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04A" w:rsidRPr="0044651C" w:rsidRDefault="001F304A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95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04A" w:rsidRPr="0044651C" w:rsidRDefault="001F304A" w:rsidP="00C11864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28" w:type="dxa"/>
            <w:vAlign w:val="center"/>
          </w:tcPr>
          <w:p w:rsidR="001F304A" w:rsidRPr="0044651C" w:rsidRDefault="001F304A" w:rsidP="008C433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201</w:t>
            </w:r>
            <w:r w:rsidR="008C4330">
              <w:rPr>
                <w:b/>
                <w:sz w:val="22"/>
                <w:szCs w:val="22"/>
                <w:lang w:val="ru-RU"/>
              </w:rPr>
              <w:t>6</w:t>
            </w:r>
            <w:r w:rsidRPr="0044651C">
              <w:rPr>
                <w:b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928" w:type="dxa"/>
            <w:vAlign w:val="center"/>
          </w:tcPr>
          <w:p w:rsidR="001F304A" w:rsidRPr="0044651C" w:rsidRDefault="001F304A" w:rsidP="008C4330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202</w:t>
            </w:r>
            <w:r w:rsidR="008C4330">
              <w:rPr>
                <w:b/>
                <w:sz w:val="22"/>
                <w:szCs w:val="22"/>
                <w:lang w:val="ru-RU"/>
              </w:rPr>
              <w:t>6</w:t>
            </w:r>
            <w:r w:rsidRPr="0044651C">
              <w:rPr>
                <w:b/>
                <w:sz w:val="22"/>
                <w:szCs w:val="22"/>
                <w:lang w:val="ru-RU"/>
              </w:rPr>
              <w:t xml:space="preserve"> год</w:t>
            </w:r>
          </w:p>
        </w:tc>
      </w:tr>
      <w:tr w:rsidR="0062039C" w:rsidRPr="0044651C" w:rsidTr="00F07952">
        <w:tc>
          <w:tcPr>
            <w:tcW w:w="4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039C" w:rsidRPr="0044651C" w:rsidRDefault="0062039C" w:rsidP="00F07952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9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039C" w:rsidRPr="0044651C" w:rsidRDefault="006C4476" w:rsidP="00F07952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29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039C" w:rsidRPr="0044651C" w:rsidRDefault="0062039C" w:rsidP="001F561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2</w:t>
            </w:r>
            <w:r w:rsidR="001F561B">
              <w:rPr>
                <w:sz w:val="22"/>
                <w:szCs w:val="22"/>
              </w:rPr>
              <w:t>2</w:t>
            </w:r>
            <w:r w:rsidRPr="0044651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928" w:type="dxa"/>
            <w:vAlign w:val="center"/>
          </w:tcPr>
          <w:p w:rsidR="0062039C" w:rsidRPr="0044651C" w:rsidRDefault="006C4476" w:rsidP="0062039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69058</w:t>
            </w:r>
          </w:p>
        </w:tc>
        <w:tc>
          <w:tcPr>
            <w:tcW w:w="1928" w:type="dxa"/>
            <w:vAlign w:val="center"/>
          </w:tcPr>
          <w:p w:rsidR="0062039C" w:rsidRPr="0044651C" w:rsidRDefault="006C4476" w:rsidP="0062039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79417</w:t>
            </w:r>
          </w:p>
        </w:tc>
      </w:tr>
      <w:tr w:rsidR="001F561B" w:rsidRPr="0044651C" w:rsidTr="00F07952">
        <w:tc>
          <w:tcPr>
            <w:tcW w:w="4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61B" w:rsidRPr="0044651C" w:rsidRDefault="001F561B" w:rsidP="00F07952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9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61B" w:rsidRPr="0044651C" w:rsidRDefault="006C4476" w:rsidP="00F07952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29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561B" w:rsidRPr="0044651C" w:rsidRDefault="001F561B" w:rsidP="001F561B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44651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928" w:type="dxa"/>
            <w:vAlign w:val="center"/>
          </w:tcPr>
          <w:p w:rsidR="001F561B" w:rsidRPr="0044651C" w:rsidRDefault="006C4476" w:rsidP="0062039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4175.6</w:t>
            </w:r>
          </w:p>
        </w:tc>
        <w:tc>
          <w:tcPr>
            <w:tcW w:w="1928" w:type="dxa"/>
            <w:vAlign w:val="center"/>
          </w:tcPr>
          <w:p w:rsidR="001F561B" w:rsidRPr="0044651C" w:rsidRDefault="006C4476" w:rsidP="0062039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4802</w:t>
            </w:r>
          </w:p>
        </w:tc>
      </w:tr>
      <w:tr w:rsidR="0062039C" w:rsidRPr="0044651C" w:rsidTr="00F07952">
        <w:tc>
          <w:tcPr>
            <w:tcW w:w="4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039C" w:rsidRPr="0044651C" w:rsidRDefault="0062039C" w:rsidP="00F07952">
            <w:pPr>
              <w:pStyle w:val="5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039C" w:rsidRPr="0044651C" w:rsidRDefault="0062039C" w:rsidP="00F07952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29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039C" w:rsidRPr="0044651C" w:rsidRDefault="0062039C" w:rsidP="00C11864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28" w:type="dxa"/>
            <w:vAlign w:val="center"/>
          </w:tcPr>
          <w:p w:rsidR="0062039C" w:rsidRPr="0044651C" w:rsidRDefault="006C4476" w:rsidP="006203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73233.6</w:t>
            </w:r>
          </w:p>
        </w:tc>
        <w:tc>
          <w:tcPr>
            <w:tcW w:w="1928" w:type="dxa"/>
            <w:vAlign w:val="center"/>
          </w:tcPr>
          <w:p w:rsidR="0062039C" w:rsidRPr="0044651C" w:rsidRDefault="006C4476" w:rsidP="0062039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84218.64</w:t>
            </w:r>
          </w:p>
        </w:tc>
      </w:tr>
    </w:tbl>
    <w:p w:rsidR="001F561B" w:rsidRPr="00AB1525" w:rsidRDefault="001F561B" w:rsidP="001F561B">
      <w:pPr>
        <w:pStyle w:val="51"/>
        <w:spacing w:before="120" w:line="276" w:lineRule="auto"/>
        <w:rPr>
          <w:sz w:val="22"/>
          <w:szCs w:val="22"/>
          <w:lang w:val="ru-RU"/>
        </w:rPr>
      </w:pPr>
      <w:r w:rsidRPr="00AB1525">
        <w:rPr>
          <w:sz w:val="22"/>
          <w:szCs w:val="22"/>
          <w:lang w:val="ru-RU"/>
        </w:rPr>
        <w:t>* Показатель включает в себя расходы воды на хозяйственно-питьевые и бытовые нужды в общественных зданиях</w:t>
      </w:r>
      <w:r>
        <w:rPr>
          <w:sz w:val="22"/>
          <w:szCs w:val="22"/>
          <w:lang w:val="ru-RU"/>
        </w:rPr>
        <w:t>, а также на полив приусадебных участков и зеленых насаждений, содержание и поение личного скота и птицы</w:t>
      </w:r>
      <w:r w:rsidRPr="00AB1525">
        <w:rPr>
          <w:sz w:val="22"/>
          <w:szCs w:val="22"/>
          <w:lang w:val="ru-RU"/>
        </w:rPr>
        <w:t>.</w:t>
      </w:r>
    </w:p>
    <w:p w:rsidR="00DC3DDA" w:rsidRDefault="00DC3DDA" w:rsidP="00986176">
      <w:pPr>
        <w:pStyle w:val="51"/>
        <w:spacing w:line="276" w:lineRule="auto"/>
        <w:rPr>
          <w:lang w:val="ru-RU"/>
        </w:rPr>
      </w:pPr>
    </w:p>
    <w:p w:rsidR="00DD0D5A" w:rsidRDefault="005B57C1" w:rsidP="00986176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Нормативное потребление воды на цели пожаротушения составляет 10 л/с на территориях жилой застройки и предприятий </w:t>
      </w:r>
      <w:r w:rsidR="00955446">
        <w:rPr>
          <w:lang w:val="ru-RU"/>
        </w:rPr>
        <w:t>местной промышленности.</w:t>
      </w:r>
    </w:p>
    <w:p w:rsidR="00D16C9D" w:rsidRDefault="00DC3DDA" w:rsidP="00986176">
      <w:pPr>
        <w:pStyle w:val="51"/>
        <w:spacing w:line="276" w:lineRule="auto"/>
        <w:rPr>
          <w:lang w:val="ru-RU"/>
        </w:rPr>
      </w:pPr>
      <w:r>
        <w:rPr>
          <w:lang w:val="ru-RU"/>
        </w:rPr>
        <w:t>Анализ производительности источников водоснабжения приведен в таблице 10.</w:t>
      </w:r>
    </w:p>
    <w:p w:rsidR="00DC3DDA" w:rsidRPr="00DC3DDA" w:rsidRDefault="00DC3DDA" w:rsidP="00DC3DDA">
      <w:pPr>
        <w:pStyle w:val="51"/>
        <w:spacing w:line="276" w:lineRule="auto"/>
        <w:jc w:val="right"/>
        <w:rPr>
          <w:lang w:val="ru-RU"/>
        </w:rPr>
      </w:pPr>
      <w:r>
        <w:rPr>
          <w:lang w:val="ru-RU"/>
        </w:rPr>
        <w:t xml:space="preserve">Таблица </w:t>
      </w:r>
      <w:r w:rsidRPr="00DC3DDA">
        <w:rPr>
          <w:lang w:val="ru-RU"/>
        </w:rPr>
        <w:t>10</w:t>
      </w:r>
    </w:p>
    <w:tbl>
      <w:tblPr>
        <w:tblStyle w:val="afa"/>
        <w:tblW w:w="10263" w:type="dxa"/>
        <w:tblLook w:val="04A0" w:firstRow="1" w:lastRow="0" w:firstColumn="1" w:lastColumn="0" w:noHBand="0" w:noVBand="1"/>
      </w:tblPr>
      <w:tblGrid>
        <w:gridCol w:w="477"/>
        <w:gridCol w:w="2274"/>
        <w:gridCol w:w="1984"/>
        <w:gridCol w:w="1276"/>
        <w:gridCol w:w="1134"/>
        <w:gridCol w:w="1488"/>
        <w:gridCol w:w="1630"/>
      </w:tblGrid>
      <w:tr w:rsidR="00DC3DDA" w:rsidRPr="000772B0" w:rsidTr="00DC3DDA">
        <w:trPr>
          <w:trHeight w:val="311"/>
        </w:trPr>
        <w:tc>
          <w:tcPr>
            <w:tcW w:w="47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3DDA" w:rsidRPr="0044651C" w:rsidRDefault="00DC3DDA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7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3DDA" w:rsidRPr="0044651C" w:rsidRDefault="00DC3DDA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Населенный пункт</w:t>
            </w:r>
          </w:p>
        </w:tc>
        <w:tc>
          <w:tcPr>
            <w:tcW w:w="198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3DDA" w:rsidRPr="00C42D2E" w:rsidRDefault="00DC3DDA" w:rsidP="00DC3DDA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Суммарная производитель-ность источников водоснабжения, куб. м в год</w:t>
            </w:r>
          </w:p>
        </w:tc>
        <w:tc>
          <w:tcPr>
            <w:tcW w:w="2410" w:type="dxa"/>
            <w:gridSpan w:val="2"/>
            <w:vAlign w:val="center"/>
          </w:tcPr>
          <w:p w:rsidR="00DC3DDA" w:rsidRPr="0044651C" w:rsidRDefault="00DC3DDA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Нормативное водопотребление, куб. м в год</w:t>
            </w:r>
          </w:p>
        </w:tc>
        <w:tc>
          <w:tcPr>
            <w:tcW w:w="3118" w:type="dxa"/>
            <w:gridSpan w:val="2"/>
          </w:tcPr>
          <w:p w:rsidR="00DC3DDA" w:rsidRPr="0044651C" w:rsidRDefault="00DC3DDA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Значение резерва (+) / дефицита (-) мощностей источников водоснабжения, куб. м в год</w:t>
            </w:r>
          </w:p>
        </w:tc>
      </w:tr>
      <w:tr w:rsidR="00DC3DDA" w:rsidRPr="0044651C" w:rsidTr="00DC3DDA">
        <w:trPr>
          <w:trHeight w:val="215"/>
        </w:trPr>
        <w:tc>
          <w:tcPr>
            <w:tcW w:w="47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3DDA" w:rsidRPr="0044651C" w:rsidRDefault="00DC3DDA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7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3DDA" w:rsidRPr="0044651C" w:rsidRDefault="00DC3DDA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3DDA" w:rsidRPr="0044651C" w:rsidRDefault="00DC3DDA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DC3DDA" w:rsidRPr="0044651C" w:rsidRDefault="00DC3DDA" w:rsidP="00BB1BF2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201</w:t>
            </w:r>
            <w:r w:rsidR="00BB1BF2">
              <w:rPr>
                <w:b/>
                <w:sz w:val="22"/>
                <w:szCs w:val="22"/>
                <w:lang w:val="ru-RU"/>
              </w:rPr>
              <w:t>6</w:t>
            </w:r>
            <w:r w:rsidRPr="0044651C">
              <w:rPr>
                <w:b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DC3DDA" w:rsidRPr="0044651C" w:rsidRDefault="00DC3DDA" w:rsidP="00BB1BF2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202</w:t>
            </w:r>
            <w:r w:rsidR="00BB1BF2">
              <w:rPr>
                <w:b/>
                <w:sz w:val="22"/>
                <w:szCs w:val="22"/>
                <w:lang w:val="ru-RU"/>
              </w:rPr>
              <w:t>6</w:t>
            </w:r>
            <w:r w:rsidRPr="0044651C">
              <w:rPr>
                <w:b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488" w:type="dxa"/>
          </w:tcPr>
          <w:p w:rsidR="00DC3DDA" w:rsidRPr="0044651C" w:rsidRDefault="00DC3DDA" w:rsidP="00BB1BF2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201</w:t>
            </w:r>
            <w:r w:rsidR="00BB1BF2">
              <w:rPr>
                <w:b/>
                <w:sz w:val="22"/>
                <w:szCs w:val="22"/>
                <w:lang w:val="ru-RU"/>
              </w:rPr>
              <w:t>6</w:t>
            </w:r>
            <w:r w:rsidRPr="0044651C">
              <w:rPr>
                <w:b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30" w:type="dxa"/>
          </w:tcPr>
          <w:p w:rsidR="00DC3DDA" w:rsidRPr="0044651C" w:rsidRDefault="00DC3DDA" w:rsidP="00BB1BF2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202</w:t>
            </w:r>
            <w:r w:rsidR="00BB1BF2">
              <w:rPr>
                <w:b/>
                <w:sz w:val="22"/>
                <w:szCs w:val="22"/>
                <w:lang w:val="ru-RU"/>
              </w:rPr>
              <w:t>6</w:t>
            </w:r>
            <w:r w:rsidRPr="0044651C">
              <w:rPr>
                <w:b/>
                <w:sz w:val="22"/>
                <w:szCs w:val="22"/>
                <w:lang w:val="ru-RU"/>
              </w:rPr>
              <w:t xml:space="preserve"> год</w:t>
            </w:r>
          </w:p>
        </w:tc>
      </w:tr>
      <w:tr w:rsidR="001206AF" w:rsidRPr="0044651C" w:rsidTr="00565A2E">
        <w:trPr>
          <w:trHeight w:val="215"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4651C" w:rsidRDefault="001206AF" w:rsidP="00565A2E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4651C" w:rsidRDefault="006C4476" w:rsidP="005A7552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52560</w:t>
            </w:r>
          </w:p>
        </w:tc>
        <w:tc>
          <w:tcPr>
            <w:tcW w:w="1276" w:type="dxa"/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69058</w:t>
            </w:r>
          </w:p>
        </w:tc>
        <w:tc>
          <w:tcPr>
            <w:tcW w:w="1134" w:type="dxa"/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79417</w:t>
            </w:r>
          </w:p>
        </w:tc>
        <w:tc>
          <w:tcPr>
            <w:tcW w:w="1488" w:type="dxa"/>
            <w:vAlign w:val="center"/>
          </w:tcPr>
          <w:p w:rsidR="001206AF" w:rsidRPr="0044651C" w:rsidRDefault="006C4476" w:rsidP="001206A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-16498</w:t>
            </w:r>
          </w:p>
        </w:tc>
        <w:tc>
          <w:tcPr>
            <w:tcW w:w="1630" w:type="dxa"/>
            <w:vAlign w:val="center"/>
          </w:tcPr>
          <w:p w:rsidR="001206AF" w:rsidRPr="0044651C" w:rsidRDefault="006C4476" w:rsidP="001206A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-26856.7</w:t>
            </w:r>
          </w:p>
        </w:tc>
      </w:tr>
      <w:tr w:rsidR="001206AF" w:rsidRPr="0044651C" w:rsidTr="00565A2E">
        <w:trPr>
          <w:trHeight w:val="215"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4651C" w:rsidRDefault="001206AF" w:rsidP="00565A2E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2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4651C" w:rsidRDefault="006C4476" w:rsidP="005A7552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52560</w:t>
            </w:r>
          </w:p>
        </w:tc>
        <w:tc>
          <w:tcPr>
            <w:tcW w:w="1276" w:type="dxa"/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4175.6</w:t>
            </w:r>
          </w:p>
        </w:tc>
        <w:tc>
          <w:tcPr>
            <w:tcW w:w="1134" w:type="dxa"/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4802</w:t>
            </w:r>
          </w:p>
        </w:tc>
        <w:tc>
          <w:tcPr>
            <w:tcW w:w="1488" w:type="dxa"/>
            <w:vAlign w:val="center"/>
          </w:tcPr>
          <w:p w:rsidR="001206AF" w:rsidRPr="0044651C" w:rsidRDefault="006C4476" w:rsidP="001206A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48384.4</w:t>
            </w:r>
          </w:p>
        </w:tc>
        <w:tc>
          <w:tcPr>
            <w:tcW w:w="1630" w:type="dxa"/>
            <w:vAlign w:val="center"/>
          </w:tcPr>
          <w:p w:rsidR="001206AF" w:rsidRPr="0044651C" w:rsidRDefault="006C4476" w:rsidP="001206A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47758.06</w:t>
            </w:r>
          </w:p>
        </w:tc>
      </w:tr>
      <w:tr w:rsidR="001206AF" w:rsidRPr="0044651C" w:rsidTr="00565A2E">
        <w:trPr>
          <w:trHeight w:val="215"/>
        </w:trPr>
        <w:tc>
          <w:tcPr>
            <w:tcW w:w="4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F09B6" w:rsidRDefault="001206AF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F09B6" w:rsidRDefault="001206AF" w:rsidP="00565A2E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06AF" w:rsidRPr="004F09B6" w:rsidRDefault="006C4476" w:rsidP="005A7552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105120</w:t>
            </w:r>
          </w:p>
        </w:tc>
        <w:tc>
          <w:tcPr>
            <w:tcW w:w="1276" w:type="dxa"/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73233.6</w:t>
            </w:r>
          </w:p>
        </w:tc>
        <w:tc>
          <w:tcPr>
            <w:tcW w:w="1134" w:type="dxa"/>
            <w:vAlign w:val="center"/>
          </w:tcPr>
          <w:p w:rsidR="001206AF" w:rsidRPr="0044651C" w:rsidRDefault="006C4476" w:rsidP="00565A2E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84218.64</w:t>
            </w:r>
          </w:p>
        </w:tc>
        <w:tc>
          <w:tcPr>
            <w:tcW w:w="1488" w:type="dxa"/>
            <w:vAlign w:val="center"/>
          </w:tcPr>
          <w:p w:rsidR="001206AF" w:rsidRPr="004F09B6" w:rsidRDefault="006C4476" w:rsidP="001206A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31886.4</w:t>
            </w:r>
          </w:p>
        </w:tc>
        <w:tc>
          <w:tcPr>
            <w:tcW w:w="1630" w:type="dxa"/>
            <w:vAlign w:val="center"/>
          </w:tcPr>
          <w:p w:rsidR="001206AF" w:rsidRPr="004F09B6" w:rsidRDefault="006C4476" w:rsidP="001206A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20901.36</w:t>
            </w:r>
          </w:p>
        </w:tc>
      </w:tr>
    </w:tbl>
    <w:p w:rsidR="00D16C9D" w:rsidRDefault="00D16C9D" w:rsidP="00986176">
      <w:pPr>
        <w:pStyle w:val="51"/>
        <w:spacing w:line="276" w:lineRule="auto"/>
        <w:rPr>
          <w:lang w:val="ru-RU"/>
        </w:rPr>
      </w:pPr>
    </w:p>
    <w:p w:rsidR="00565A2E" w:rsidRDefault="00565A2E" w:rsidP="00986176">
      <w:pPr>
        <w:pStyle w:val="51"/>
        <w:spacing w:line="276" w:lineRule="auto"/>
        <w:rPr>
          <w:lang w:val="ru-RU"/>
        </w:rPr>
      </w:pPr>
      <w:r>
        <w:rPr>
          <w:lang w:val="ru-RU"/>
        </w:rPr>
        <w:t>На основе сведений, представленных в таблице 10, выявлено:</w:t>
      </w:r>
    </w:p>
    <w:p w:rsidR="00CE3D8E" w:rsidRPr="00776FE2" w:rsidRDefault="00CE3D8E" w:rsidP="00986176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 w:rsidRPr="00776FE2">
        <w:rPr>
          <w:lang w:val="ru-RU"/>
        </w:rPr>
        <w:t xml:space="preserve"> </w:t>
      </w:r>
      <w:r w:rsidR="00776FE2">
        <w:rPr>
          <w:lang w:val="ru-RU"/>
        </w:rPr>
        <w:t xml:space="preserve">для населения </w:t>
      </w:r>
      <w:r w:rsidR="006C4476">
        <w:rPr>
          <w:lang w:val="ru-RU"/>
        </w:rPr>
        <w:t>с. Лебяжье</w:t>
      </w:r>
      <w:r w:rsidR="00776FE2" w:rsidRPr="00776FE2">
        <w:rPr>
          <w:lang w:val="ru-RU"/>
        </w:rPr>
        <w:t xml:space="preserve"> </w:t>
      </w:r>
      <w:r w:rsidR="00776FE2">
        <w:rPr>
          <w:lang w:val="ru-RU"/>
        </w:rPr>
        <w:t>в настоящее время характерен недостаток воды;</w:t>
      </w:r>
    </w:p>
    <w:p w:rsidR="00776FE2" w:rsidRPr="00776FE2" w:rsidRDefault="00776FE2" w:rsidP="00776FE2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>‒</w:t>
      </w:r>
      <w:r w:rsidRPr="00776FE2">
        <w:rPr>
          <w:lang w:val="ru-RU"/>
        </w:rPr>
        <w:t xml:space="preserve"> </w:t>
      </w:r>
      <w:r>
        <w:rPr>
          <w:lang w:val="ru-RU"/>
        </w:rPr>
        <w:t xml:space="preserve">существующие источники водоснабжения не могут </w:t>
      </w:r>
      <w:r w:rsidR="005A6885">
        <w:rPr>
          <w:lang w:val="ru-RU"/>
        </w:rPr>
        <w:t>удовлетворить</w:t>
      </w:r>
      <w:r>
        <w:rPr>
          <w:lang w:val="ru-RU"/>
        </w:rPr>
        <w:t xml:space="preserve"> перспективную потребность </w:t>
      </w:r>
      <w:r w:rsidR="005A6885">
        <w:rPr>
          <w:lang w:val="ru-RU"/>
        </w:rPr>
        <w:t xml:space="preserve">в воде </w:t>
      </w:r>
      <w:r>
        <w:rPr>
          <w:lang w:val="ru-RU"/>
        </w:rPr>
        <w:t xml:space="preserve">возможного населения </w:t>
      </w:r>
      <w:r w:rsidR="006C4476">
        <w:rPr>
          <w:lang w:val="ru-RU"/>
        </w:rPr>
        <w:t>с. Лебяжье</w:t>
      </w:r>
      <w:r>
        <w:rPr>
          <w:lang w:val="ru-RU"/>
        </w:rPr>
        <w:t>.</w:t>
      </w:r>
    </w:p>
    <w:p w:rsidR="00D16C9D" w:rsidRDefault="00D16C9D" w:rsidP="00986176">
      <w:pPr>
        <w:pStyle w:val="51"/>
        <w:spacing w:line="276" w:lineRule="auto"/>
        <w:rPr>
          <w:lang w:val="ru-RU"/>
        </w:rPr>
      </w:pPr>
    </w:p>
    <w:p w:rsidR="00A70E31" w:rsidRDefault="00A70E31" w:rsidP="009A38E7">
      <w:pPr>
        <w:pStyle w:val="26"/>
        <w:spacing w:line="276" w:lineRule="auto"/>
        <w:rPr>
          <w:lang w:val="ru-RU"/>
        </w:rPr>
      </w:pPr>
      <w:bookmarkStart w:id="9" w:name="_Toc455135727"/>
      <w:r w:rsidRPr="00A44991">
        <w:rPr>
          <w:lang w:val="ru-RU"/>
        </w:rPr>
        <w:t>3.4. Предложения по строительству, реконструкции и модернизации объектов централизованных систем водоснабжения</w:t>
      </w:r>
      <w:bookmarkEnd w:id="9"/>
    </w:p>
    <w:p w:rsidR="00A70E31" w:rsidRDefault="00A70E31" w:rsidP="009A38E7">
      <w:pPr>
        <w:pStyle w:val="51"/>
        <w:spacing w:line="276" w:lineRule="auto"/>
        <w:rPr>
          <w:lang w:val="ru-RU"/>
        </w:rPr>
      </w:pPr>
    </w:p>
    <w:p w:rsidR="00A70E31" w:rsidRDefault="00282DEB" w:rsidP="009A38E7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Основные мероприятия в сфере водоснабжения приведены в таблице </w:t>
      </w:r>
      <w:r w:rsidR="0062039C" w:rsidRPr="0062039C">
        <w:rPr>
          <w:lang w:val="ru-RU"/>
        </w:rPr>
        <w:t>1</w:t>
      </w:r>
      <w:r w:rsidR="00DC3DDA">
        <w:rPr>
          <w:lang w:val="ru-RU"/>
        </w:rPr>
        <w:t>1</w:t>
      </w:r>
      <w:r>
        <w:rPr>
          <w:lang w:val="ru-RU"/>
        </w:rPr>
        <w:t>.</w:t>
      </w:r>
    </w:p>
    <w:p w:rsidR="00B70506" w:rsidRDefault="00B70506" w:rsidP="009A38E7">
      <w:pPr>
        <w:pStyle w:val="51"/>
        <w:spacing w:line="276" w:lineRule="auto"/>
        <w:rPr>
          <w:lang w:val="ru-RU"/>
        </w:rPr>
      </w:pPr>
    </w:p>
    <w:p w:rsidR="00B70506" w:rsidRDefault="00B70506" w:rsidP="009A38E7">
      <w:pPr>
        <w:pStyle w:val="51"/>
        <w:spacing w:line="276" w:lineRule="auto"/>
        <w:rPr>
          <w:lang w:val="ru-RU"/>
        </w:rPr>
      </w:pPr>
    </w:p>
    <w:p w:rsidR="00B70506" w:rsidRDefault="00B70506" w:rsidP="009A38E7">
      <w:pPr>
        <w:pStyle w:val="51"/>
        <w:spacing w:line="276" w:lineRule="auto"/>
        <w:rPr>
          <w:lang w:val="ru-RU"/>
        </w:rPr>
      </w:pPr>
    </w:p>
    <w:p w:rsidR="00B70506" w:rsidRDefault="00B70506" w:rsidP="009A38E7">
      <w:pPr>
        <w:pStyle w:val="51"/>
        <w:spacing w:line="276" w:lineRule="auto"/>
        <w:rPr>
          <w:lang w:val="ru-RU"/>
        </w:rPr>
      </w:pPr>
    </w:p>
    <w:p w:rsidR="00B70506" w:rsidRDefault="00B70506" w:rsidP="009A38E7">
      <w:pPr>
        <w:pStyle w:val="51"/>
        <w:spacing w:line="276" w:lineRule="auto"/>
        <w:rPr>
          <w:lang w:val="ru-RU"/>
        </w:rPr>
      </w:pPr>
    </w:p>
    <w:p w:rsidR="00B70506" w:rsidRDefault="00B70506" w:rsidP="009A38E7">
      <w:pPr>
        <w:pStyle w:val="51"/>
        <w:spacing w:line="276" w:lineRule="auto"/>
        <w:rPr>
          <w:lang w:val="ru-RU"/>
        </w:rPr>
      </w:pPr>
    </w:p>
    <w:p w:rsidR="00B70506" w:rsidRDefault="00B70506" w:rsidP="009A38E7">
      <w:pPr>
        <w:pStyle w:val="51"/>
        <w:spacing w:line="276" w:lineRule="auto"/>
        <w:rPr>
          <w:lang w:val="ru-RU"/>
        </w:rPr>
      </w:pPr>
    </w:p>
    <w:p w:rsidR="00282DEB" w:rsidRPr="00DC3DDA" w:rsidRDefault="00282DEB" w:rsidP="00282DEB">
      <w:pPr>
        <w:pStyle w:val="51"/>
        <w:spacing w:line="276" w:lineRule="auto"/>
        <w:jc w:val="right"/>
        <w:rPr>
          <w:lang w:val="ru-RU"/>
        </w:rPr>
      </w:pPr>
      <w:r>
        <w:rPr>
          <w:lang w:val="ru-RU"/>
        </w:rPr>
        <w:lastRenderedPageBreak/>
        <w:t xml:space="preserve">Таблица </w:t>
      </w:r>
      <w:r w:rsidR="0062039C">
        <w:t>1</w:t>
      </w:r>
      <w:r w:rsidR="00DC3DDA">
        <w:rPr>
          <w:lang w:val="ru-RU"/>
        </w:rPr>
        <w:t>1</w:t>
      </w:r>
    </w:p>
    <w:tbl>
      <w:tblPr>
        <w:tblStyle w:val="afa"/>
        <w:tblW w:w="10263" w:type="dxa"/>
        <w:tblLayout w:type="fixed"/>
        <w:tblLook w:val="04A0" w:firstRow="1" w:lastRow="0" w:firstColumn="1" w:lastColumn="0" w:noHBand="0" w:noVBand="1"/>
      </w:tblPr>
      <w:tblGrid>
        <w:gridCol w:w="420"/>
        <w:gridCol w:w="1338"/>
        <w:gridCol w:w="2410"/>
        <w:gridCol w:w="1612"/>
        <w:gridCol w:w="2215"/>
        <w:gridCol w:w="2268"/>
      </w:tblGrid>
      <w:tr w:rsidR="00A44991" w:rsidTr="001A4110">
        <w:trPr>
          <w:trHeight w:val="311"/>
        </w:trPr>
        <w:tc>
          <w:tcPr>
            <w:tcW w:w="4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1B7FC1" w:rsidRDefault="00A44991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1B7FC1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3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1B7FC1" w:rsidRDefault="00A44991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Год реализации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1B7FC1" w:rsidRDefault="00A44991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1612" w:type="dxa"/>
            <w:vAlign w:val="center"/>
          </w:tcPr>
          <w:p w:rsidR="00A44991" w:rsidRDefault="00A44991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Стоимость, тыс. руб.</w:t>
            </w:r>
          </w:p>
        </w:tc>
        <w:tc>
          <w:tcPr>
            <w:tcW w:w="2215" w:type="dxa"/>
            <w:vAlign w:val="center"/>
          </w:tcPr>
          <w:p w:rsidR="00A44991" w:rsidRDefault="00A44991" w:rsidP="0042019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Источник финансирования</w:t>
            </w:r>
          </w:p>
        </w:tc>
        <w:tc>
          <w:tcPr>
            <w:tcW w:w="2268" w:type="dxa"/>
            <w:vAlign w:val="center"/>
          </w:tcPr>
          <w:p w:rsidR="00A44991" w:rsidRDefault="00A44991" w:rsidP="00A44991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Обоснование мероприятия</w:t>
            </w:r>
          </w:p>
        </w:tc>
      </w:tr>
      <w:tr w:rsidR="00A44991" w:rsidRPr="000772B0" w:rsidTr="00B70506">
        <w:trPr>
          <w:trHeight w:val="311"/>
        </w:trPr>
        <w:tc>
          <w:tcPr>
            <w:tcW w:w="4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42019D" w:rsidRDefault="00B70506" w:rsidP="0042019D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42019D" w:rsidRDefault="00A44991" w:rsidP="008C4330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202</w:t>
            </w:r>
            <w:r w:rsidR="008C433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42019D" w:rsidRDefault="00A44991" w:rsidP="00B70506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2019D">
              <w:rPr>
                <w:sz w:val="22"/>
                <w:szCs w:val="22"/>
                <w:lang w:val="ru-RU"/>
              </w:rPr>
              <w:t>Бурение и оборудование новой скважины</w:t>
            </w:r>
            <w:r>
              <w:rPr>
                <w:sz w:val="22"/>
                <w:szCs w:val="22"/>
                <w:lang w:val="ru-RU"/>
              </w:rPr>
              <w:t xml:space="preserve"> в </w:t>
            </w:r>
            <w:r w:rsidR="00B70506"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1612" w:type="dxa"/>
            <w:vAlign w:val="center"/>
          </w:tcPr>
          <w:p w:rsidR="00A44991" w:rsidRPr="0042019D" w:rsidRDefault="00A44991" w:rsidP="00BE2C9A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2215" w:type="dxa"/>
            <w:vAlign w:val="center"/>
          </w:tcPr>
          <w:p w:rsidR="00A44991" w:rsidRPr="0042019D" w:rsidRDefault="00A44991" w:rsidP="0042019D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Региональный бюджет, бюджет муниципального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25C" w:rsidRPr="00B70506" w:rsidRDefault="00E74C9B" w:rsidP="001A4110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B70506">
              <w:rPr>
                <w:sz w:val="22"/>
                <w:szCs w:val="22"/>
                <w:lang w:val="ru-RU"/>
              </w:rPr>
              <w:t>н</w:t>
            </w:r>
            <w:r w:rsidR="001A4110" w:rsidRPr="00B70506">
              <w:rPr>
                <w:sz w:val="22"/>
                <w:szCs w:val="22"/>
                <w:lang w:val="ru-RU"/>
              </w:rPr>
              <w:t>едостаточная производительность существующих источников водоснабжения</w:t>
            </w:r>
            <w:r w:rsidR="00CB7495" w:rsidRPr="00B70506">
              <w:rPr>
                <w:sz w:val="22"/>
                <w:szCs w:val="22"/>
                <w:lang w:val="ru-RU"/>
              </w:rPr>
              <w:t xml:space="preserve">, в том числе </w:t>
            </w:r>
            <w:r w:rsidR="001A4110" w:rsidRPr="00B70506">
              <w:rPr>
                <w:sz w:val="22"/>
                <w:szCs w:val="22"/>
                <w:lang w:val="ru-RU"/>
              </w:rPr>
              <w:t>с учетом перспективного водопотребления</w:t>
            </w:r>
          </w:p>
        </w:tc>
      </w:tr>
      <w:tr w:rsidR="00A44991" w:rsidRPr="000772B0" w:rsidTr="00B70506">
        <w:trPr>
          <w:trHeight w:val="311"/>
        </w:trPr>
        <w:tc>
          <w:tcPr>
            <w:tcW w:w="4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42019D" w:rsidRDefault="00A44991" w:rsidP="0042019D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62039C" w:rsidRDefault="00A44991" w:rsidP="008C4330">
            <w:pPr>
              <w:pStyle w:val="5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C433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5A45EB" w:rsidRDefault="00A44991" w:rsidP="00B70506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Строительство водонапорной башни в </w:t>
            </w:r>
            <w:r w:rsidR="00B70506"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1612" w:type="dxa"/>
            <w:vAlign w:val="center"/>
          </w:tcPr>
          <w:p w:rsidR="00A44991" w:rsidRDefault="00A44991" w:rsidP="00BE2C9A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</w:t>
            </w:r>
          </w:p>
        </w:tc>
        <w:tc>
          <w:tcPr>
            <w:tcW w:w="2215" w:type="dxa"/>
            <w:vAlign w:val="center"/>
          </w:tcPr>
          <w:p w:rsidR="00A44991" w:rsidRDefault="00A44991" w:rsidP="0042019D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Региональный бюджет, бюджет муниципального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4991" w:rsidRPr="00B70506" w:rsidRDefault="00E74C9B" w:rsidP="00B70506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B70506">
              <w:rPr>
                <w:sz w:val="22"/>
                <w:szCs w:val="22"/>
                <w:lang w:val="ru-RU"/>
              </w:rPr>
              <w:t>с</w:t>
            </w:r>
            <w:r w:rsidR="003448F3" w:rsidRPr="00B70506">
              <w:rPr>
                <w:sz w:val="22"/>
                <w:szCs w:val="22"/>
                <w:lang w:val="ru-RU"/>
              </w:rPr>
              <w:t xml:space="preserve">троительство </w:t>
            </w:r>
            <w:r w:rsidR="000F125C" w:rsidRPr="00B70506">
              <w:rPr>
                <w:sz w:val="22"/>
                <w:szCs w:val="22"/>
                <w:lang w:val="ru-RU"/>
              </w:rPr>
              <w:t>новой скважины</w:t>
            </w:r>
            <w:r w:rsidR="00B70506" w:rsidRPr="00B70506">
              <w:rPr>
                <w:sz w:val="22"/>
                <w:szCs w:val="22"/>
                <w:lang w:val="ru-RU"/>
              </w:rPr>
              <w:t xml:space="preserve">; </w:t>
            </w:r>
            <w:r w:rsidR="003448F3" w:rsidRPr="00B70506">
              <w:rPr>
                <w:sz w:val="22"/>
                <w:szCs w:val="22"/>
                <w:lang w:val="ru-RU"/>
              </w:rPr>
              <w:t>увеличение объема запасов воды</w:t>
            </w:r>
          </w:p>
        </w:tc>
      </w:tr>
      <w:tr w:rsidR="00A44991" w:rsidRPr="000772B0" w:rsidTr="001A4110">
        <w:trPr>
          <w:trHeight w:val="311"/>
        </w:trPr>
        <w:tc>
          <w:tcPr>
            <w:tcW w:w="4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42019D" w:rsidRDefault="00A44991" w:rsidP="0042019D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3A6AD4" w:rsidRDefault="00A44991" w:rsidP="008C4330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3A6AD4">
              <w:rPr>
                <w:sz w:val="22"/>
                <w:szCs w:val="22"/>
                <w:lang w:val="ru-RU"/>
              </w:rPr>
              <w:t>202</w:t>
            </w:r>
            <w:r w:rsidR="008C433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4991" w:rsidRPr="003A6AD4" w:rsidRDefault="00A44991" w:rsidP="003869A0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3A6AD4">
              <w:rPr>
                <w:sz w:val="22"/>
                <w:szCs w:val="22"/>
                <w:lang w:val="ru-RU"/>
              </w:rPr>
              <w:t xml:space="preserve">Прокладка водопроводных сетей в </w:t>
            </w:r>
            <w:r w:rsidR="006C4476">
              <w:rPr>
                <w:sz w:val="22"/>
                <w:szCs w:val="22"/>
                <w:lang w:val="ru-RU"/>
              </w:rPr>
              <w:t>с. Лебяжье</w:t>
            </w:r>
            <w:r w:rsidRPr="003A6AD4">
              <w:rPr>
                <w:sz w:val="22"/>
                <w:szCs w:val="22"/>
                <w:lang w:val="ru-RU"/>
              </w:rPr>
              <w:t xml:space="preserve"> (</w:t>
            </w:r>
            <w:r w:rsidR="006C4476">
              <w:rPr>
                <w:sz w:val="22"/>
                <w:szCs w:val="22"/>
                <w:lang w:val="ru-RU"/>
              </w:rPr>
              <w:t>4.98</w:t>
            </w:r>
            <w:r w:rsidRPr="003A6AD4">
              <w:rPr>
                <w:sz w:val="22"/>
                <w:szCs w:val="22"/>
                <w:lang w:val="ru-RU"/>
              </w:rPr>
              <w:t xml:space="preserve"> км)</w:t>
            </w:r>
          </w:p>
        </w:tc>
        <w:tc>
          <w:tcPr>
            <w:tcW w:w="1612" w:type="dxa"/>
            <w:vAlign w:val="center"/>
          </w:tcPr>
          <w:p w:rsidR="00A44991" w:rsidRPr="003A6AD4" w:rsidRDefault="00A44991" w:rsidP="00BE2C9A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3A6AD4">
              <w:rPr>
                <w:sz w:val="22"/>
                <w:szCs w:val="22"/>
                <w:lang w:val="ru-RU"/>
              </w:rPr>
              <w:t>Определяется конкурсом</w:t>
            </w:r>
          </w:p>
        </w:tc>
        <w:tc>
          <w:tcPr>
            <w:tcW w:w="2215" w:type="dxa"/>
            <w:vAlign w:val="center"/>
          </w:tcPr>
          <w:p w:rsidR="00A44991" w:rsidRPr="003A6AD4" w:rsidRDefault="00A44991" w:rsidP="0042019D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3A6AD4">
              <w:rPr>
                <w:sz w:val="22"/>
                <w:szCs w:val="22"/>
                <w:lang w:val="ru-RU"/>
              </w:rPr>
              <w:t>Региональный бюджет, бюджет муниципального района</w:t>
            </w:r>
          </w:p>
        </w:tc>
        <w:tc>
          <w:tcPr>
            <w:tcW w:w="2268" w:type="dxa"/>
            <w:vAlign w:val="center"/>
          </w:tcPr>
          <w:p w:rsidR="00A44991" w:rsidRPr="0071290D" w:rsidRDefault="006C4476" w:rsidP="000656F0">
            <w:pPr>
              <w:pStyle w:val="51"/>
              <w:ind w:firstLine="0"/>
              <w:jc w:val="left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недостаточная обеспеченность населения системами централизованного водоснабжения</w:t>
            </w:r>
            <w:r w:rsidR="000656F0" w:rsidRPr="000656F0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E5747" w:rsidRDefault="000E5747" w:rsidP="009A38E7">
      <w:pPr>
        <w:pStyle w:val="51"/>
        <w:spacing w:line="276" w:lineRule="auto"/>
        <w:rPr>
          <w:lang w:val="ru-RU"/>
        </w:rPr>
      </w:pPr>
    </w:p>
    <w:p w:rsidR="00BE2C9A" w:rsidRDefault="0071290D" w:rsidP="00F41112">
      <w:pPr>
        <w:pStyle w:val="51"/>
        <w:spacing w:line="276" w:lineRule="auto"/>
        <w:rPr>
          <w:lang w:val="ru-RU"/>
        </w:rPr>
      </w:pPr>
      <w:r w:rsidRPr="0071290D">
        <w:rPr>
          <w:lang w:val="ru-RU"/>
        </w:rPr>
        <w:t xml:space="preserve">Сведения о строящихся, реконструируемых и предлагаемых к выводу из эксплуатации объектах водоснабжения по состоянию на момент разработки </w:t>
      </w:r>
      <w:r w:rsidRPr="00F41112">
        <w:rPr>
          <w:lang w:val="ru-RU"/>
        </w:rPr>
        <w:t>Схемы отсутствуют</w:t>
      </w:r>
      <w:r w:rsidR="00F41112" w:rsidRPr="00F41112">
        <w:rPr>
          <w:lang w:val="ru-RU"/>
        </w:rPr>
        <w:t>.</w:t>
      </w:r>
    </w:p>
    <w:p w:rsidR="00A50DC9" w:rsidRDefault="00A50DC9" w:rsidP="0048229A">
      <w:pPr>
        <w:pStyle w:val="26"/>
        <w:rPr>
          <w:lang w:val="ru-RU"/>
        </w:rPr>
      </w:pPr>
    </w:p>
    <w:p w:rsidR="00A70E31" w:rsidRDefault="00A70E31" w:rsidP="0048229A">
      <w:pPr>
        <w:pStyle w:val="26"/>
        <w:rPr>
          <w:lang w:val="ru-RU"/>
        </w:rPr>
      </w:pPr>
      <w:bookmarkStart w:id="10" w:name="_Toc455135728"/>
      <w:r>
        <w:rPr>
          <w:lang w:val="ru-RU"/>
        </w:rPr>
        <w:t>3.5. Экологические аспекты мероприятий по строительству, реко</w:t>
      </w:r>
      <w:r w:rsidR="0048229A">
        <w:rPr>
          <w:lang w:val="ru-RU"/>
        </w:rPr>
        <w:t>нструкции и модернизации объектов централизованных систем водоснабжения</w:t>
      </w:r>
      <w:bookmarkEnd w:id="10"/>
    </w:p>
    <w:p w:rsidR="0048229A" w:rsidRPr="00A2314F" w:rsidRDefault="0048229A" w:rsidP="00A2314F">
      <w:pPr>
        <w:pStyle w:val="51"/>
        <w:spacing w:line="276" w:lineRule="auto"/>
        <w:rPr>
          <w:lang w:val="ru-RU"/>
        </w:rPr>
      </w:pPr>
    </w:p>
    <w:p w:rsidR="00E15DC5" w:rsidRPr="00A2314F" w:rsidRDefault="00E15DC5" w:rsidP="00A2314F">
      <w:pPr>
        <w:pStyle w:val="51"/>
        <w:spacing w:line="276" w:lineRule="auto"/>
        <w:rPr>
          <w:lang w:val="ru-RU"/>
        </w:rPr>
      </w:pPr>
      <w:r w:rsidRPr="00A2314F">
        <w:rPr>
          <w:lang w:val="ru-RU"/>
        </w:rPr>
        <w:t>Нормативными документами в области охраны источников водоснабжения предусмотрены следующие мероприятия:</w:t>
      </w:r>
    </w:p>
    <w:p w:rsidR="00E15DC5" w:rsidRPr="00A2314F" w:rsidRDefault="00E15DC5" w:rsidP="00A2314F">
      <w:pPr>
        <w:pStyle w:val="51"/>
        <w:spacing w:line="276" w:lineRule="auto"/>
        <w:rPr>
          <w:lang w:val="ru-RU"/>
        </w:rPr>
      </w:pPr>
      <w:r w:rsidRPr="00A2314F">
        <w:rPr>
          <w:lang w:val="ru-RU"/>
        </w:rPr>
        <w:t>‒ разработка проектов зон санитарной охраны подземных источников водоснабжения, обеспечение соблюдени</w:t>
      </w:r>
      <w:r w:rsidR="00906D82" w:rsidRPr="00A2314F">
        <w:rPr>
          <w:lang w:val="ru-RU"/>
        </w:rPr>
        <w:t>я</w:t>
      </w:r>
      <w:r w:rsidRPr="00A2314F">
        <w:rPr>
          <w:lang w:val="ru-RU"/>
        </w:rPr>
        <w:t xml:space="preserve"> </w:t>
      </w:r>
      <w:r w:rsidR="00906D82" w:rsidRPr="00A2314F">
        <w:rPr>
          <w:lang w:val="ru-RU"/>
        </w:rPr>
        <w:t xml:space="preserve">режима </w:t>
      </w:r>
      <w:r w:rsidR="00E83BE8" w:rsidRPr="00A2314F">
        <w:rPr>
          <w:lang w:val="ru-RU"/>
        </w:rPr>
        <w:t xml:space="preserve">зон санитарной охраны подземных источников водоснабжения </w:t>
      </w:r>
      <w:r w:rsidRPr="00A2314F">
        <w:rPr>
          <w:lang w:val="ru-RU"/>
        </w:rPr>
        <w:t>в соответствии с требованиями СанПиН 2.1.4.1110–02 «Зоны санитарной охраны источников водоснабжения и водопроводов питьевого назначения»;</w:t>
      </w:r>
    </w:p>
    <w:p w:rsidR="00E15DC5" w:rsidRPr="00A2314F" w:rsidRDefault="00E15DC5" w:rsidP="00A2314F">
      <w:pPr>
        <w:pStyle w:val="51"/>
        <w:spacing w:line="276" w:lineRule="auto"/>
        <w:rPr>
          <w:lang w:val="ru-RU"/>
        </w:rPr>
      </w:pPr>
      <w:r w:rsidRPr="00A2314F">
        <w:rPr>
          <w:lang w:val="ru-RU"/>
        </w:rPr>
        <w:t>‒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</w:t>
      </w:r>
      <w:r w:rsidR="00E83BE8" w:rsidRPr="00A2314F">
        <w:rPr>
          <w:lang w:val="ru-RU"/>
        </w:rPr>
        <w:t xml:space="preserve"> </w:t>
      </w:r>
      <w:r w:rsidRPr="00A2314F">
        <w:rPr>
          <w:lang w:val="ru-RU"/>
        </w:rPr>
        <w:t>в соответствии с требованиями СанПиН 2.1.5.980-00 «Гигиенические требования к охране поверхностных вод»;</w:t>
      </w:r>
    </w:p>
    <w:p w:rsidR="00F43EBC" w:rsidRPr="00F53AE7" w:rsidRDefault="00E15DC5" w:rsidP="00F53AE7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 xml:space="preserve">‒ соблюдение режимов </w:t>
      </w:r>
      <w:r w:rsidR="00F43EBC" w:rsidRPr="003A6AD4">
        <w:rPr>
          <w:lang w:val="ru-RU"/>
        </w:rPr>
        <w:t>водоохранных зон</w:t>
      </w:r>
      <w:r w:rsidRPr="003A6AD4">
        <w:rPr>
          <w:lang w:val="ru-RU"/>
        </w:rPr>
        <w:t xml:space="preserve"> и прибрежных защитных полос поверхностных водных объектов</w:t>
      </w:r>
      <w:r w:rsidR="00A2314F" w:rsidRPr="003A6AD4">
        <w:rPr>
          <w:lang w:val="ru-RU"/>
        </w:rPr>
        <w:t>.</w:t>
      </w:r>
    </w:p>
    <w:p w:rsidR="0048229A" w:rsidRPr="00F53AE7" w:rsidRDefault="0048229A" w:rsidP="00F53AE7">
      <w:pPr>
        <w:pStyle w:val="51"/>
        <w:spacing w:line="276" w:lineRule="auto"/>
        <w:rPr>
          <w:lang w:val="ru-RU"/>
        </w:rPr>
      </w:pPr>
    </w:p>
    <w:p w:rsidR="00395A43" w:rsidRPr="00F53AE7" w:rsidRDefault="00395A43" w:rsidP="00F53AE7">
      <w:pPr>
        <w:pStyle w:val="51"/>
        <w:spacing w:line="276" w:lineRule="auto"/>
        <w:rPr>
          <w:lang w:val="ru-RU"/>
        </w:rPr>
      </w:pPr>
      <w:r w:rsidRPr="00F53AE7">
        <w:rPr>
          <w:lang w:val="ru-RU"/>
        </w:rPr>
        <w:t>Согласно СанПиН 2.1.4.1110–02 «Зоны санитарной охраны источников водоснабжения и водопроводов питьевого назначения» основной целью создания и обеспечения соблюдения режима зон санитарной охраны источников питьевого водоснабжения является охрана источников водоснабжения и водопроводных сооружений, их территорий от загрязнения.</w:t>
      </w:r>
    </w:p>
    <w:p w:rsidR="00395A43" w:rsidRPr="00F53AE7" w:rsidRDefault="00395A43" w:rsidP="00F53AE7">
      <w:pPr>
        <w:pStyle w:val="51"/>
        <w:spacing w:line="276" w:lineRule="auto"/>
        <w:rPr>
          <w:lang w:val="ru-RU"/>
        </w:rPr>
      </w:pPr>
      <w:r w:rsidRPr="00F53AE7">
        <w:rPr>
          <w:lang w:val="ru-RU"/>
        </w:rPr>
        <w:t>Зоны санитарной охраны источников питьевого водоснабжения организуются в составе трех поясов:</w:t>
      </w:r>
    </w:p>
    <w:p w:rsidR="001373E2" w:rsidRPr="00F53AE7" w:rsidRDefault="00395A43" w:rsidP="00F53AE7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F53AE7">
        <w:rPr>
          <w:rFonts w:ascii="Times New Roman" w:hAnsi="Times New Roman"/>
          <w:lang w:val="ru-RU"/>
        </w:rPr>
        <w:lastRenderedPageBreak/>
        <w:t xml:space="preserve">‒ Первый пояс (строгого режима): включает в себя </w:t>
      </w:r>
      <w:r w:rsidR="001373E2" w:rsidRPr="00F53AE7">
        <w:rPr>
          <w:rFonts w:ascii="Times New Roman" w:hAnsi="Times New Roman"/>
          <w:lang w:val="ru-RU"/>
        </w:rPr>
        <w:t>территорию расположения водозаборов, площадок расположения всех водопроводных сооружений и водопроводящего канала;</w:t>
      </w:r>
    </w:p>
    <w:p w:rsidR="001373E2" w:rsidRPr="00AF455C" w:rsidRDefault="001373E2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Второй и третий пояса (пояса ограничений): включают в себя территории, предназначенные для предупреждения загрязнения воды источников водоснабжения.</w:t>
      </w:r>
    </w:p>
    <w:p w:rsidR="001373E2" w:rsidRPr="00AF455C" w:rsidRDefault="001373E2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В каждом из трех поясов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:rsidR="001373E2" w:rsidRPr="00AF455C" w:rsidRDefault="001373E2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Организации зоны санитарной охраны источника питьевого водоснабжения должная предшествовать разработка ее проекта, в который включается:</w:t>
      </w:r>
    </w:p>
    <w:p w:rsidR="001373E2" w:rsidRPr="00AF455C" w:rsidRDefault="001373E2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определение границ зоны и составляющих ее поясов;</w:t>
      </w:r>
    </w:p>
    <w:p w:rsidR="001373E2" w:rsidRPr="00AF455C" w:rsidRDefault="001373E2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план мероприятий по улучшению санитарного состояния территории зоны и предупреждению загрязнения источника;</w:t>
      </w:r>
    </w:p>
    <w:p w:rsidR="001373E2" w:rsidRPr="00AF455C" w:rsidRDefault="001373E2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 xml:space="preserve">‒ правила и режим хозяйственного использования территории </w:t>
      </w:r>
      <w:r w:rsidR="00F53AE7" w:rsidRPr="00AF455C">
        <w:rPr>
          <w:rFonts w:ascii="Times New Roman" w:hAnsi="Times New Roman"/>
          <w:lang w:val="ru-RU"/>
        </w:rPr>
        <w:t>зоны</w:t>
      </w:r>
      <w:r w:rsidRPr="00AF455C">
        <w:rPr>
          <w:rFonts w:ascii="Times New Roman" w:hAnsi="Times New Roman"/>
          <w:lang w:val="ru-RU"/>
        </w:rPr>
        <w:t>.</w:t>
      </w:r>
    </w:p>
    <w:p w:rsidR="00395A43" w:rsidRPr="00AF455C" w:rsidRDefault="00F53AE7" w:rsidP="00AF455C">
      <w:pPr>
        <w:pStyle w:val="51"/>
        <w:spacing w:line="276" w:lineRule="auto"/>
        <w:rPr>
          <w:lang w:val="ru-RU"/>
        </w:rPr>
      </w:pPr>
      <w:r w:rsidRPr="00AF455C">
        <w:rPr>
          <w:lang w:val="ru-RU"/>
        </w:rPr>
        <w:t>В случае отсутствия проекта зоны санитарной охраны источника питьевого водоснабжения размер первого пояса принимается равным 30 метров, второго пояса – 50 метров.</w:t>
      </w:r>
    </w:p>
    <w:p w:rsidR="001B178D" w:rsidRPr="00AF455C" w:rsidRDefault="001B178D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 xml:space="preserve">Отсутствующий или некорректно разработанный проект зоны  санитарной охраны источника питьевого водоснабжения может повлечь наложение административного штрафа на должностные лица. </w:t>
      </w:r>
    </w:p>
    <w:p w:rsidR="00954897" w:rsidRPr="00AF455C" w:rsidRDefault="00954897" w:rsidP="00AF455C">
      <w:pPr>
        <w:pStyle w:val="51"/>
        <w:spacing w:line="276" w:lineRule="auto"/>
        <w:rPr>
          <w:lang w:val="ru-RU"/>
        </w:rPr>
      </w:pPr>
    </w:p>
    <w:p w:rsidR="00AF455C" w:rsidRPr="00AF455C" w:rsidRDefault="00954897" w:rsidP="00AF455C">
      <w:pPr>
        <w:pStyle w:val="51"/>
        <w:spacing w:line="276" w:lineRule="auto"/>
        <w:rPr>
          <w:lang w:val="ru-RU"/>
        </w:rPr>
      </w:pPr>
      <w:r w:rsidRPr="00AF455C">
        <w:rPr>
          <w:lang w:val="ru-RU"/>
        </w:rPr>
        <w:t>Для сохранения постоянства природного состава воды в водозаборах на территориях поясов долж</w:t>
      </w:r>
      <w:r w:rsidR="00AF455C" w:rsidRPr="00AF455C">
        <w:rPr>
          <w:lang w:val="ru-RU"/>
        </w:rPr>
        <w:t>ен</w:t>
      </w:r>
      <w:r w:rsidRPr="00AF455C">
        <w:rPr>
          <w:lang w:val="ru-RU"/>
        </w:rPr>
        <w:t xml:space="preserve"> выполняться </w:t>
      </w:r>
      <w:r w:rsidR="00AF455C" w:rsidRPr="00AF455C">
        <w:rPr>
          <w:lang w:val="ru-RU"/>
        </w:rPr>
        <w:t xml:space="preserve">ряд мероприятий. </w:t>
      </w:r>
    </w:p>
    <w:p w:rsidR="00395A43" w:rsidRPr="00AF455C" w:rsidRDefault="00AF455C" w:rsidP="00AF455C">
      <w:pPr>
        <w:pStyle w:val="51"/>
        <w:spacing w:line="276" w:lineRule="auto"/>
        <w:rPr>
          <w:u w:val="single"/>
          <w:lang w:val="ru-RU"/>
        </w:rPr>
      </w:pPr>
      <w:r w:rsidRPr="00AF455C">
        <w:rPr>
          <w:u w:val="single"/>
          <w:lang w:val="ru-RU"/>
        </w:rPr>
        <w:t>Мероприятия по первому поясу:</w:t>
      </w:r>
    </w:p>
    <w:p w:rsidR="00AB0C51" w:rsidRPr="00AF455C" w:rsidRDefault="00AB0C51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территория первого пояса должна быть спланирована для отвода поверхностного стока за ее пределы, озеленена, ограждена и обеспечена охраной; дорожки к сооружениям должны иметь твердое покрытие; посадка высокоствольных деревьев запрещается;</w:t>
      </w:r>
    </w:p>
    <w:p w:rsidR="00AB0C51" w:rsidRPr="00AF455C" w:rsidRDefault="00AB0C51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запрещаются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удобрений.</w:t>
      </w:r>
    </w:p>
    <w:p w:rsidR="00AB0C51" w:rsidRPr="00AF455C" w:rsidRDefault="00AB0C51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здания, расположенные в пределах первого пояса,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пояса, с учетом санитарного режима на территории второго пояса;</w:t>
      </w:r>
    </w:p>
    <w:p w:rsidR="00AB0C51" w:rsidRPr="00AF455C" w:rsidRDefault="00AB0C51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при их вывозе;</w:t>
      </w:r>
    </w:p>
    <w:p w:rsidR="00AB0C51" w:rsidRPr="00AF455C" w:rsidRDefault="00AB0C51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водопроводные сооружения, расположенные в первом поясе,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:rsidR="00AB0C51" w:rsidRPr="00AF455C" w:rsidRDefault="00AB0C51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все водозаборы должны быть оборудованы аппаратурой для систематического контроля соответствия фактического дебита проектируемому.</w:t>
      </w:r>
    </w:p>
    <w:p w:rsidR="00AF455C" w:rsidRPr="00AF455C" w:rsidRDefault="00AF455C" w:rsidP="00AF455C">
      <w:pPr>
        <w:spacing w:line="276" w:lineRule="auto"/>
        <w:ind w:firstLine="709"/>
        <w:rPr>
          <w:rFonts w:ascii="Times New Roman" w:hAnsi="Times New Roman"/>
          <w:u w:val="single"/>
          <w:lang w:val="ru-RU"/>
        </w:rPr>
      </w:pPr>
      <w:r w:rsidRPr="00AF455C">
        <w:rPr>
          <w:rFonts w:ascii="Times New Roman" w:hAnsi="Times New Roman"/>
          <w:u w:val="single"/>
          <w:lang w:val="ru-RU"/>
        </w:rPr>
        <w:t>Мероприятия по второму и третьему поясу:</w:t>
      </w:r>
    </w:p>
    <w:p w:rsidR="006411DC" w:rsidRPr="00AF455C" w:rsidRDefault="006411DC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6411DC" w:rsidRPr="00AF455C" w:rsidRDefault="006411DC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lastRenderedPageBreak/>
        <w:t xml:space="preserve">‒ бурение новых скважин и новое строительство, связанное с нарушением почвенного покрова, должно производиться при обязательном согласовании с Управлением Роспотребнадзора по Республике Татарстан, органами и учреждениями экологического и геологического контроля. </w:t>
      </w:r>
    </w:p>
    <w:p w:rsidR="006411DC" w:rsidRPr="00AF455C" w:rsidRDefault="006411DC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запрещение размещения складов горюче-смазочных материалов, ядохимикатов и минеральных удобрений, накопителей промышленных стоков, шламохранилищ и других объектов, обуславливающих опасность химического загрязнения подземных вод</w:t>
      </w:r>
      <w:r w:rsidR="00954897" w:rsidRPr="00AF455C">
        <w:rPr>
          <w:rFonts w:ascii="Times New Roman" w:hAnsi="Times New Roman"/>
          <w:lang w:val="ru-RU"/>
        </w:rPr>
        <w:t>;</w:t>
      </w:r>
      <w:r w:rsidRPr="00AF455C">
        <w:rPr>
          <w:rFonts w:ascii="Times New Roman" w:hAnsi="Times New Roman"/>
          <w:lang w:val="ru-RU"/>
        </w:rPr>
        <w:t xml:space="preserve"> </w:t>
      </w:r>
      <w:r w:rsidR="00954897" w:rsidRPr="00AF455C">
        <w:rPr>
          <w:rFonts w:ascii="Times New Roman" w:hAnsi="Times New Roman"/>
          <w:lang w:val="ru-RU"/>
        </w:rPr>
        <w:t>р</w:t>
      </w:r>
      <w:r w:rsidRPr="00AF455C">
        <w:rPr>
          <w:rFonts w:ascii="Times New Roman" w:hAnsi="Times New Roman"/>
          <w:lang w:val="ru-RU"/>
        </w:rPr>
        <w:t xml:space="preserve">азмещение таких объектов допускается в пределах третьего пояса только при использовании защищенных подземных вод, при условии выполнения специальных мероприятий по защите водоносного горизонта от </w:t>
      </w:r>
      <w:r w:rsidR="00954897" w:rsidRPr="00AF455C">
        <w:rPr>
          <w:rFonts w:ascii="Times New Roman" w:hAnsi="Times New Roman"/>
          <w:lang w:val="ru-RU"/>
        </w:rPr>
        <w:t>загрязнения (по согласованию с Управлением</w:t>
      </w:r>
      <w:r w:rsidRPr="00AF455C">
        <w:rPr>
          <w:rFonts w:ascii="Times New Roman" w:hAnsi="Times New Roman"/>
          <w:lang w:val="ru-RU"/>
        </w:rPr>
        <w:t xml:space="preserve"> Роспотребнадзора по Республике Татарстан, органами и учреждениями государственного экологического и геологического контроля</w:t>
      </w:r>
      <w:r w:rsidR="00954897" w:rsidRPr="00AF455C">
        <w:rPr>
          <w:rFonts w:ascii="Times New Roman" w:hAnsi="Times New Roman"/>
          <w:lang w:val="ru-RU"/>
        </w:rPr>
        <w:t>);</w:t>
      </w:r>
    </w:p>
    <w:p w:rsidR="006411DC" w:rsidRPr="00AF455C" w:rsidRDefault="00954897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с</w:t>
      </w:r>
      <w:r w:rsidR="006411DC" w:rsidRPr="00AF455C">
        <w:rPr>
          <w:rFonts w:ascii="Times New Roman" w:hAnsi="Times New Roman"/>
          <w:lang w:val="ru-RU"/>
        </w:rPr>
        <w:t xml:space="preserve">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 в соответствии с требованиями СанПиН </w:t>
      </w:r>
      <w:r w:rsidRPr="00AF455C">
        <w:rPr>
          <w:rFonts w:ascii="Times New Roman" w:hAnsi="Times New Roman"/>
          <w:lang w:val="ru-RU"/>
        </w:rPr>
        <w:t xml:space="preserve">2.1.5.980-00 </w:t>
      </w:r>
      <w:r w:rsidR="006411DC" w:rsidRPr="00AF455C">
        <w:rPr>
          <w:rFonts w:ascii="Times New Roman" w:hAnsi="Times New Roman"/>
          <w:lang w:val="ru-RU"/>
        </w:rPr>
        <w:t>«</w:t>
      </w:r>
      <w:r w:rsidRPr="00AF455C">
        <w:rPr>
          <w:rFonts w:ascii="Times New Roman" w:hAnsi="Times New Roman"/>
          <w:lang w:val="ru-RU"/>
        </w:rPr>
        <w:t>Гигиенические требования к охране поверхностных вод»;</w:t>
      </w:r>
    </w:p>
    <w:p w:rsidR="00954897" w:rsidRPr="00AF455C" w:rsidRDefault="00954897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‒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6411DC" w:rsidRPr="00AF455C" w:rsidRDefault="00954897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>Помимо вышеуказанных требований в</w:t>
      </w:r>
      <w:r w:rsidR="006411DC" w:rsidRPr="00AF455C">
        <w:rPr>
          <w:rFonts w:ascii="Times New Roman" w:hAnsi="Times New Roman"/>
          <w:lang w:val="ru-RU"/>
        </w:rPr>
        <w:t xml:space="preserve"> пределах второго пояса </w:t>
      </w:r>
      <w:r w:rsidRPr="00AF455C">
        <w:rPr>
          <w:rFonts w:ascii="Times New Roman" w:hAnsi="Times New Roman"/>
          <w:lang w:val="ru-RU"/>
        </w:rPr>
        <w:t>не допускается:</w:t>
      </w:r>
    </w:p>
    <w:p w:rsidR="006411DC" w:rsidRPr="00AF455C" w:rsidRDefault="00954897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 xml:space="preserve">‒ </w:t>
      </w:r>
      <w:r w:rsidR="006411DC" w:rsidRPr="00AF455C">
        <w:rPr>
          <w:rFonts w:ascii="Times New Roman" w:hAnsi="Times New Roman"/>
          <w:lang w:val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обуславливающих опасность микробного загрязнения подземных вод;</w:t>
      </w:r>
    </w:p>
    <w:p w:rsidR="006411DC" w:rsidRPr="00AF455C" w:rsidRDefault="00954897" w:rsidP="00AF455C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 xml:space="preserve">‒ </w:t>
      </w:r>
      <w:r w:rsidR="006411DC" w:rsidRPr="00AF455C">
        <w:rPr>
          <w:rFonts w:ascii="Times New Roman" w:hAnsi="Times New Roman"/>
          <w:lang w:val="ru-RU"/>
        </w:rPr>
        <w:t>применение удобрений и ядохимикатов;</w:t>
      </w:r>
    </w:p>
    <w:p w:rsidR="006411DC" w:rsidRPr="00AF455C" w:rsidRDefault="00954897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AF455C">
        <w:rPr>
          <w:rFonts w:ascii="Times New Roman" w:hAnsi="Times New Roman"/>
          <w:lang w:val="ru-RU"/>
        </w:rPr>
        <w:t xml:space="preserve">‒ </w:t>
      </w:r>
      <w:r w:rsidR="006411DC" w:rsidRPr="00AF455C">
        <w:rPr>
          <w:rFonts w:ascii="Times New Roman" w:hAnsi="Times New Roman"/>
          <w:lang w:val="ru-RU"/>
        </w:rPr>
        <w:t>рубка леса главного пользования и реконструкции.</w:t>
      </w:r>
    </w:p>
    <w:p w:rsidR="001B178D" w:rsidRPr="00F53AE7" w:rsidRDefault="001B178D" w:rsidP="00B2592F">
      <w:pPr>
        <w:pStyle w:val="51"/>
        <w:spacing w:line="276" w:lineRule="auto"/>
        <w:rPr>
          <w:lang w:val="ru-RU"/>
        </w:rPr>
      </w:pPr>
    </w:p>
    <w:p w:rsidR="0048229A" w:rsidRDefault="0048229A" w:rsidP="00B2592F">
      <w:pPr>
        <w:pStyle w:val="26"/>
        <w:spacing w:line="276" w:lineRule="auto"/>
        <w:rPr>
          <w:lang w:val="ru-RU"/>
        </w:rPr>
      </w:pPr>
      <w:bookmarkStart w:id="11" w:name="_Toc455135729"/>
      <w:r>
        <w:rPr>
          <w:lang w:val="ru-RU"/>
        </w:rPr>
        <w:t>3.6. Оценка объемов капитальных вложений в строительство, реконструкцию и модернизацию объектов централизованных систем водоснабжения</w:t>
      </w:r>
      <w:bookmarkEnd w:id="11"/>
    </w:p>
    <w:p w:rsidR="0048229A" w:rsidRDefault="0048229A" w:rsidP="00B2592F">
      <w:pPr>
        <w:pStyle w:val="51"/>
        <w:spacing w:line="276" w:lineRule="auto"/>
        <w:rPr>
          <w:lang w:val="ru-RU"/>
        </w:rPr>
      </w:pPr>
    </w:p>
    <w:p w:rsidR="0048229A" w:rsidRPr="003A6AD4" w:rsidRDefault="00680E38" w:rsidP="00B2592F">
      <w:pPr>
        <w:pStyle w:val="51"/>
        <w:spacing w:line="276" w:lineRule="auto"/>
        <w:rPr>
          <w:lang w:val="ru-RU"/>
        </w:rPr>
      </w:pPr>
      <w:r>
        <w:rPr>
          <w:lang w:val="ru-RU"/>
        </w:rPr>
        <w:t>Мероприятия в сфере водоснабжения, предусматриваемые на период до 20</w:t>
      </w:r>
      <w:r w:rsidR="008C4330">
        <w:rPr>
          <w:lang w:val="ru-RU"/>
        </w:rPr>
        <w:t>26</w:t>
      </w:r>
      <w:r>
        <w:rPr>
          <w:lang w:val="ru-RU"/>
        </w:rPr>
        <w:t xml:space="preserve"> года, </w:t>
      </w:r>
      <w:r w:rsidRPr="003A6AD4">
        <w:rPr>
          <w:lang w:val="ru-RU"/>
        </w:rPr>
        <w:t xml:space="preserve">формируются с учетом развития </w:t>
      </w:r>
      <w:r w:rsidR="00D25F3C" w:rsidRPr="003A6AD4">
        <w:rPr>
          <w:lang w:val="ru-RU"/>
        </w:rPr>
        <w:t>поселения, в том числе:</w:t>
      </w:r>
    </w:p>
    <w:p w:rsidR="00D25F3C" w:rsidRPr="003A6AD4" w:rsidRDefault="00D25F3C" w:rsidP="00B2592F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‒ жилищное строительство на свободных от застройки территориях, реконструкция существующих кварталов жилой застройки;</w:t>
      </w:r>
    </w:p>
    <w:p w:rsidR="00F23DC8" w:rsidRDefault="00F23DC8" w:rsidP="00B2592F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‒  размещение объектов социального, общественного и делового назначения.</w:t>
      </w:r>
    </w:p>
    <w:p w:rsidR="00F23DC8" w:rsidRDefault="00F23DC8" w:rsidP="00B2592F">
      <w:pPr>
        <w:pStyle w:val="51"/>
        <w:spacing w:line="276" w:lineRule="auto"/>
        <w:rPr>
          <w:lang w:val="ru-RU"/>
        </w:rPr>
      </w:pPr>
    </w:p>
    <w:p w:rsidR="0048229A" w:rsidRDefault="00F23DC8" w:rsidP="00B2592F">
      <w:pPr>
        <w:pStyle w:val="51"/>
        <w:spacing w:line="276" w:lineRule="auto"/>
        <w:rPr>
          <w:lang w:val="ru-RU"/>
        </w:rPr>
      </w:pPr>
      <w:r>
        <w:rPr>
          <w:lang w:val="ru-RU"/>
        </w:rPr>
        <w:t>Оценка объемов капитальных вложений в развитие систем водоснабжения приведена в таблице 1</w:t>
      </w:r>
      <w:r w:rsidR="00407981">
        <w:rPr>
          <w:lang w:val="ru-RU"/>
        </w:rPr>
        <w:t>2</w:t>
      </w:r>
      <w:r>
        <w:rPr>
          <w:lang w:val="ru-RU"/>
        </w:rPr>
        <w:t>.</w:t>
      </w:r>
    </w:p>
    <w:p w:rsidR="00F23DC8" w:rsidRDefault="00F23DC8" w:rsidP="00B2592F">
      <w:pPr>
        <w:pStyle w:val="51"/>
        <w:spacing w:line="276" w:lineRule="auto"/>
        <w:jc w:val="right"/>
        <w:rPr>
          <w:lang w:val="ru-RU"/>
        </w:rPr>
      </w:pPr>
      <w:r>
        <w:rPr>
          <w:lang w:val="ru-RU"/>
        </w:rPr>
        <w:t>Таблица 1</w:t>
      </w:r>
      <w:r w:rsidR="00407981">
        <w:rPr>
          <w:lang w:val="ru-RU"/>
        </w:rPr>
        <w:t>2</w:t>
      </w:r>
    </w:p>
    <w:tbl>
      <w:tblPr>
        <w:tblStyle w:val="afa"/>
        <w:tblW w:w="10264" w:type="dxa"/>
        <w:tblLayout w:type="fixed"/>
        <w:tblLook w:val="04A0" w:firstRow="1" w:lastRow="0" w:firstColumn="1" w:lastColumn="0" w:noHBand="0" w:noVBand="1"/>
      </w:tblPr>
      <w:tblGrid>
        <w:gridCol w:w="429"/>
        <w:gridCol w:w="2594"/>
        <w:gridCol w:w="1996"/>
        <w:gridCol w:w="2693"/>
        <w:gridCol w:w="2552"/>
      </w:tblGrid>
      <w:tr w:rsidR="00A76EC0" w:rsidTr="00B70506">
        <w:trPr>
          <w:trHeight w:val="311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23DC8" w:rsidRPr="001B7FC1" w:rsidRDefault="00F23DC8" w:rsidP="0055752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1B7FC1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594" w:type="dxa"/>
            <w:vAlign w:val="center"/>
          </w:tcPr>
          <w:p w:rsidR="00F23DC8" w:rsidRPr="001B7FC1" w:rsidRDefault="00F23DC8" w:rsidP="0055752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1996" w:type="dxa"/>
            <w:vAlign w:val="center"/>
          </w:tcPr>
          <w:p w:rsidR="00F23DC8" w:rsidRDefault="00F23DC8" w:rsidP="0055752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Стоимость, тыс. руб.</w:t>
            </w:r>
          </w:p>
        </w:tc>
        <w:tc>
          <w:tcPr>
            <w:tcW w:w="2693" w:type="dxa"/>
            <w:vAlign w:val="center"/>
          </w:tcPr>
          <w:p w:rsidR="00F23DC8" w:rsidRDefault="00F23DC8" w:rsidP="00330A53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Обоснование стоимости</w:t>
            </w:r>
          </w:p>
        </w:tc>
        <w:tc>
          <w:tcPr>
            <w:tcW w:w="2552" w:type="dxa"/>
            <w:vAlign w:val="center"/>
          </w:tcPr>
          <w:p w:rsidR="00F23DC8" w:rsidRDefault="00F23DC8" w:rsidP="0055752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Источник финансирования</w:t>
            </w:r>
          </w:p>
        </w:tc>
      </w:tr>
      <w:tr w:rsidR="00A76EC0" w:rsidRPr="000772B0" w:rsidTr="00B70506">
        <w:trPr>
          <w:trHeight w:val="311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23DC8" w:rsidRPr="0042019D" w:rsidRDefault="00B70506" w:rsidP="0055752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594" w:type="dxa"/>
            <w:vAlign w:val="center"/>
          </w:tcPr>
          <w:p w:rsidR="00F23DC8" w:rsidRPr="0042019D" w:rsidRDefault="00F23DC8" w:rsidP="008E75F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2019D">
              <w:rPr>
                <w:sz w:val="22"/>
                <w:szCs w:val="22"/>
                <w:lang w:val="ru-RU"/>
              </w:rPr>
              <w:t>Бурение и оборудование нов</w:t>
            </w:r>
            <w:r>
              <w:rPr>
                <w:sz w:val="22"/>
                <w:szCs w:val="22"/>
                <w:lang w:val="ru-RU"/>
              </w:rPr>
              <w:t>ых скважин</w:t>
            </w:r>
          </w:p>
        </w:tc>
        <w:tc>
          <w:tcPr>
            <w:tcW w:w="1996" w:type="dxa"/>
            <w:vAlign w:val="center"/>
          </w:tcPr>
          <w:p w:rsidR="00F23DC8" w:rsidRPr="00B70506" w:rsidRDefault="00F23DC8" w:rsidP="00B70506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B70506"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2693" w:type="dxa"/>
            <w:vAlign w:val="center"/>
          </w:tcPr>
          <w:p w:rsidR="00F23DC8" w:rsidRDefault="00F23DC8" w:rsidP="008E75F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Стоимость аналогичного объекта</w:t>
            </w:r>
          </w:p>
        </w:tc>
        <w:tc>
          <w:tcPr>
            <w:tcW w:w="2552" w:type="dxa"/>
            <w:vAlign w:val="center"/>
          </w:tcPr>
          <w:p w:rsidR="00F23DC8" w:rsidRPr="0042019D" w:rsidRDefault="00F23DC8" w:rsidP="008E75F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Региональный бюджет, бюджет муниципального района</w:t>
            </w:r>
          </w:p>
        </w:tc>
      </w:tr>
      <w:tr w:rsidR="00A76EC0" w:rsidRPr="000772B0" w:rsidTr="00B70506">
        <w:trPr>
          <w:trHeight w:val="311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A6337" w:rsidRPr="0042019D" w:rsidRDefault="00B70506" w:rsidP="0055752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594" w:type="dxa"/>
            <w:vAlign w:val="center"/>
          </w:tcPr>
          <w:p w:rsidR="00EA6337" w:rsidRDefault="00EA6337" w:rsidP="009D4D3C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Строительство водонапорных башен</w:t>
            </w:r>
          </w:p>
        </w:tc>
        <w:tc>
          <w:tcPr>
            <w:tcW w:w="1996" w:type="dxa"/>
            <w:vAlign w:val="center"/>
          </w:tcPr>
          <w:p w:rsidR="00EA6337" w:rsidRPr="00B70506" w:rsidRDefault="00EA6337" w:rsidP="00B70506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B70506">
              <w:rPr>
                <w:sz w:val="22"/>
                <w:szCs w:val="22"/>
                <w:lang w:val="ru-RU"/>
              </w:rPr>
              <w:t>600</w:t>
            </w:r>
          </w:p>
        </w:tc>
        <w:tc>
          <w:tcPr>
            <w:tcW w:w="2693" w:type="dxa"/>
            <w:vAlign w:val="center"/>
          </w:tcPr>
          <w:p w:rsidR="00EA6337" w:rsidRDefault="009D4D3C" w:rsidP="009D4D3C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Стоимость аналогичного объекта</w:t>
            </w:r>
          </w:p>
        </w:tc>
        <w:tc>
          <w:tcPr>
            <w:tcW w:w="2552" w:type="dxa"/>
            <w:vAlign w:val="center"/>
          </w:tcPr>
          <w:p w:rsidR="00EA6337" w:rsidRDefault="009D4D3C" w:rsidP="009D4D3C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Региональный бюджет, бюджет муниципального района</w:t>
            </w:r>
          </w:p>
        </w:tc>
      </w:tr>
      <w:tr w:rsidR="00A76EC0" w:rsidRPr="000772B0" w:rsidTr="00B70506">
        <w:trPr>
          <w:trHeight w:val="311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23DC8" w:rsidRPr="0042019D" w:rsidRDefault="00B70506" w:rsidP="0055752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594" w:type="dxa"/>
            <w:vAlign w:val="center"/>
          </w:tcPr>
          <w:p w:rsidR="00F23DC8" w:rsidRDefault="00F23DC8" w:rsidP="00B608FA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Прокладка новых водопроводных сетей в населенных пунктах</w:t>
            </w:r>
          </w:p>
        </w:tc>
        <w:tc>
          <w:tcPr>
            <w:tcW w:w="1996" w:type="dxa"/>
            <w:vAlign w:val="center"/>
          </w:tcPr>
          <w:p w:rsidR="00F23DC8" w:rsidRDefault="00F23DC8" w:rsidP="00557528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Определяется конкурсом (ориентировочная стоимость </w:t>
            </w:r>
          </w:p>
          <w:p w:rsidR="00F23DC8" w:rsidRPr="00F23DC8" w:rsidRDefault="00F23DC8" w:rsidP="00B70506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8E75FF">
              <w:rPr>
                <w:sz w:val="22"/>
                <w:szCs w:val="22"/>
                <w:lang w:val="ru-RU"/>
              </w:rPr>
              <w:t>–</w:t>
            </w:r>
            <w:r w:rsidR="008E75FF" w:rsidRPr="008E75FF">
              <w:rPr>
                <w:sz w:val="22"/>
                <w:szCs w:val="22"/>
                <w:lang w:val="ru-RU"/>
              </w:rPr>
              <w:t xml:space="preserve"> </w:t>
            </w:r>
            <w:r w:rsidR="00B70506">
              <w:rPr>
                <w:sz w:val="22"/>
                <w:szCs w:val="22"/>
                <w:lang w:val="ru-RU"/>
              </w:rPr>
              <w:t>5478</w:t>
            </w:r>
            <w:r w:rsidR="00B608F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</w:tcPr>
          <w:p w:rsidR="00F23DC8" w:rsidRDefault="00F23DC8" w:rsidP="00C15BF1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Стоимость строительства 1 км водопроводной сети – </w:t>
            </w:r>
            <w:r w:rsidR="004C461B" w:rsidRPr="004C461B">
              <w:rPr>
                <w:sz w:val="22"/>
                <w:szCs w:val="22"/>
                <w:lang w:val="ru-RU"/>
              </w:rPr>
              <w:t>11</w:t>
            </w:r>
            <w:r>
              <w:rPr>
                <w:sz w:val="22"/>
                <w:szCs w:val="22"/>
                <w:lang w:val="ru-RU"/>
              </w:rPr>
              <w:t xml:space="preserve">00 тыс. руб. на основании стоимости аналогичного объекта; планируемая протяженность - </w:t>
            </w:r>
            <w:r w:rsidR="006C4476">
              <w:rPr>
                <w:sz w:val="22"/>
                <w:szCs w:val="22"/>
                <w:lang w:val="ru-RU"/>
              </w:rPr>
              <w:t>4.98</w:t>
            </w:r>
            <w:r w:rsidR="0044651C" w:rsidRPr="0044651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км</w:t>
            </w:r>
          </w:p>
        </w:tc>
        <w:tc>
          <w:tcPr>
            <w:tcW w:w="2552" w:type="dxa"/>
            <w:vAlign w:val="center"/>
          </w:tcPr>
          <w:p w:rsidR="00F23DC8" w:rsidRDefault="00F23DC8" w:rsidP="00B608FA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Региональный бюджет, бюджет муниципального района</w:t>
            </w:r>
          </w:p>
        </w:tc>
      </w:tr>
    </w:tbl>
    <w:p w:rsidR="0048229A" w:rsidRDefault="0048229A" w:rsidP="009C2A0E">
      <w:pPr>
        <w:pStyle w:val="51"/>
        <w:rPr>
          <w:lang w:val="ru-RU"/>
        </w:rPr>
      </w:pPr>
    </w:p>
    <w:p w:rsidR="0048229A" w:rsidRDefault="0048229A" w:rsidP="009C2A0E">
      <w:pPr>
        <w:pStyle w:val="51"/>
        <w:rPr>
          <w:lang w:val="ru-RU"/>
        </w:rPr>
      </w:pPr>
    </w:p>
    <w:p w:rsidR="0048229A" w:rsidRDefault="0048229A" w:rsidP="00B2592F">
      <w:pPr>
        <w:pStyle w:val="26"/>
        <w:spacing w:line="276" w:lineRule="auto"/>
        <w:rPr>
          <w:lang w:val="ru-RU"/>
        </w:rPr>
      </w:pPr>
      <w:bookmarkStart w:id="12" w:name="_Toc455135730"/>
      <w:r>
        <w:rPr>
          <w:lang w:val="ru-RU"/>
        </w:rPr>
        <w:t>3.7. Целевые показатели развития централизованных систем водоснабжения</w:t>
      </w:r>
      <w:bookmarkEnd w:id="12"/>
    </w:p>
    <w:p w:rsidR="0048229A" w:rsidRPr="00B2592F" w:rsidRDefault="0048229A" w:rsidP="00B2592F">
      <w:pPr>
        <w:pStyle w:val="51"/>
        <w:spacing w:line="276" w:lineRule="auto"/>
        <w:rPr>
          <w:lang w:val="ru-RU"/>
        </w:rPr>
      </w:pP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К целевым показателям деятельности организаций, осуществляющих водоснабжение, относятся: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– показатели качества воды;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– показатели надежности и бесперебойности водоснабжения;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</w:rPr>
      </w:pPr>
      <w:r w:rsidRPr="00B2592F">
        <w:rPr>
          <w:rFonts w:ascii="Times New Roman" w:hAnsi="Times New Roman"/>
          <w:lang w:val="ru-RU"/>
        </w:rPr>
        <w:t xml:space="preserve">– </w:t>
      </w:r>
      <w:r w:rsidRPr="00B2592F">
        <w:rPr>
          <w:rFonts w:ascii="Times New Roman" w:hAnsi="Times New Roman"/>
        </w:rPr>
        <w:t>показатели качества обслуживания абонентов;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– показатели эффективности использования ресурсов, в том числе сокращения потерь воды при транспортировке;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– соотношение цены реализации мероприятий инвестиционной программы и их эффективности, улучшение качества воды;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–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B2592F">
        <w:rPr>
          <w:rFonts w:ascii="Times New Roman" w:hAnsi="Times New Roman"/>
          <w:lang w:val="ru-RU"/>
        </w:rPr>
        <w:t xml:space="preserve">В соответствии с Долгосрочной целевой программой «Улучшение водоснабжения и водоотведения населения Республики Татарстан на период 2012 – 2015 годы и перспективу до 2020 года» целями </w:t>
      </w:r>
      <w:r w:rsidRPr="00B2592F">
        <w:rPr>
          <w:rFonts w:ascii="Times New Roman" w:hAnsi="Times New Roman"/>
          <w:bCs/>
          <w:lang w:val="ru-RU"/>
        </w:rPr>
        <w:t>развития централизованных систем водоснабжения являются: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 xml:space="preserve">– 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 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– достижение надежности и ресурсной эффективности систем водоснабжения и водоотведения;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– формирование условий для жилищного строительства путем создания и модернизации коммунальной инфраструктуры.</w:t>
      </w:r>
    </w:p>
    <w:p w:rsidR="00B2592F" w:rsidRPr="00B2592F" w:rsidRDefault="00B2592F" w:rsidP="00B259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B2592F">
        <w:rPr>
          <w:rFonts w:ascii="Times New Roman" w:hAnsi="Times New Roman"/>
          <w:lang w:val="ru-RU"/>
        </w:rPr>
        <w:t>Для оценки достижения поставленных целей устанавливаются следующие показатели эффективности:</w:t>
      </w:r>
    </w:p>
    <w:p w:rsidR="00B2592F" w:rsidRPr="00B2592F" w:rsidRDefault="00B2592F" w:rsidP="00B2592F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92F">
        <w:rPr>
          <w:rFonts w:ascii="Times New Roman" w:hAnsi="Times New Roman" w:cs="Times New Roman"/>
          <w:sz w:val="24"/>
          <w:szCs w:val="24"/>
        </w:rPr>
        <w:t>– 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 – не более 10%;</w:t>
      </w:r>
    </w:p>
    <w:p w:rsidR="00B2592F" w:rsidRPr="00B2592F" w:rsidRDefault="00B2592F" w:rsidP="00B2592F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92F">
        <w:rPr>
          <w:rFonts w:ascii="Times New Roman" w:hAnsi="Times New Roman" w:cs="Times New Roman"/>
          <w:sz w:val="24"/>
          <w:szCs w:val="24"/>
        </w:rPr>
        <w:t>– удельный вес проб воды, отбор которых произведен из водопроводной сети и которые не отвечают гигиеническим нормативам по микробиологическим показателям – не более 5%;</w:t>
      </w:r>
    </w:p>
    <w:p w:rsidR="00B2592F" w:rsidRPr="00B2592F" w:rsidRDefault="00B2592F" w:rsidP="00B2592F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92F">
        <w:rPr>
          <w:rFonts w:ascii="Times New Roman" w:hAnsi="Times New Roman" w:cs="Times New Roman"/>
          <w:sz w:val="24"/>
          <w:szCs w:val="24"/>
        </w:rPr>
        <w:t>– доля уличной водопроводной сети, нуждающейся в замене – не более 19%;</w:t>
      </w:r>
    </w:p>
    <w:p w:rsidR="00B2592F" w:rsidRPr="00B2592F" w:rsidRDefault="00B2592F" w:rsidP="00B2592F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92F">
        <w:rPr>
          <w:rFonts w:ascii="Times New Roman" w:hAnsi="Times New Roman" w:cs="Times New Roman"/>
          <w:sz w:val="24"/>
          <w:szCs w:val="24"/>
        </w:rPr>
        <w:t>– зарегистрированных больных брюшным тифом и паратифами A, B, C – 0 на 1000 человек; сальмонеллезными инфекциями – не более 0,8 на 1000 человек; острыми кишечными инфекциями – не более 13,8 на 1000 человек; вирусным гепатитом А – не более 0,138 на 1000 человек; вирусным гепатитом Е – 0 на 1000 человек.</w:t>
      </w:r>
    </w:p>
    <w:p w:rsidR="0048229A" w:rsidRDefault="0048229A" w:rsidP="00B2592F">
      <w:pPr>
        <w:pStyle w:val="51"/>
        <w:spacing w:line="276" w:lineRule="auto"/>
        <w:rPr>
          <w:lang w:val="ru-RU"/>
        </w:rPr>
      </w:pPr>
    </w:p>
    <w:p w:rsidR="00A70E31" w:rsidRDefault="00A70E31" w:rsidP="00B2592F">
      <w:pPr>
        <w:pStyle w:val="51"/>
        <w:spacing w:line="276" w:lineRule="auto"/>
        <w:rPr>
          <w:lang w:val="ru-RU"/>
        </w:rPr>
      </w:pPr>
    </w:p>
    <w:p w:rsidR="00A70E31" w:rsidRPr="009C2A0E" w:rsidRDefault="00A70E31" w:rsidP="00B2592F">
      <w:pPr>
        <w:pStyle w:val="51"/>
        <w:spacing w:line="276" w:lineRule="auto"/>
        <w:rPr>
          <w:lang w:val="ru-RU"/>
        </w:rPr>
      </w:pPr>
    </w:p>
    <w:p w:rsidR="00BC2FC3" w:rsidRDefault="0048229A" w:rsidP="0048229A">
      <w:pPr>
        <w:pStyle w:val="10"/>
        <w:rPr>
          <w:lang w:val="ru-RU"/>
        </w:rPr>
      </w:pPr>
      <w:bookmarkStart w:id="13" w:name="_Toc455135731"/>
      <w:r>
        <w:rPr>
          <w:lang w:val="ru-RU"/>
        </w:rPr>
        <w:lastRenderedPageBreak/>
        <w:t>4. Схема водоотведения поселения</w:t>
      </w:r>
      <w:bookmarkEnd w:id="13"/>
    </w:p>
    <w:p w:rsidR="00BC2FC3" w:rsidRDefault="00AF4671" w:rsidP="006E01BA">
      <w:pPr>
        <w:pStyle w:val="26"/>
        <w:spacing w:line="276" w:lineRule="auto"/>
        <w:rPr>
          <w:lang w:val="ru-RU"/>
        </w:rPr>
      </w:pPr>
      <w:bookmarkStart w:id="14" w:name="_Toc455135732"/>
      <w:r>
        <w:rPr>
          <w:lang w:val="ru-RU"/>
        </w:rPr>
        <w:t>4.1. Существующее положение в сфере водоотведения поселения</w:t>
      </w:r>
      <w:bookmarkEnd w:id="14"/>
    </w:p>
    <w:p w:rsidR="00AF4671" w:rsidRPr="00966991" w:rsidRDefault="006E01BA" w:rsidP="006E01BA">
      <w:pPr>
        <w:pStyle w:val="51"/>
        <w:tabs>
          <w:tab w:val="left" w:pos="1159"/>
        </w:tabs>
        <w:spacing w:line="276" w:lineRule="auto"/>
        <w:rPr>
          <w:lang w:val="ru-RU"/>
        </w:rPr>
      </w:pPr>
      <w:r w:rsidRPr="00966991">
        <w:rPr>
          <w:lang w:val="ru-RU"/>
        </w:rPr>
        <w:tab/>
      </w:r>
    </w:p>
    <w:p w:rsidR="00690182" w:rsidRDefault="00E74C9B" w:rsidP="006E01BA">
      <w:pPr>
        <w:pStyle w:val="51"/>
        <w:spacing w:line="276" w:lineRule="auto"/>
        <w:rPr>
          <w:lang w:val="ru-RU"/>
        </w:rPr>
      </w:pPr>
      <w:r>
        <w:rPr>
          <w:lang w:val="ru-RU"/>
        </w:rPr>
        <w:t>На территории</w:t>
      </w:r>
      <w:r w:rsidR="00690182">
        <w:rPr>
          <w:lang w:val="ru-RU"/>
        </w:rPr>
        <w:t xml:space="preserve"> </w:t>
      </w:r>
      <w:r w:rsidR="00B70506">
        <w:rPr>
          <w:color w:val="000000"/>
          <w:lang w:val="ru-RU"/>
        </w:rPr>
        <w:t>Лебяжинск</w:t>
      </w:r>
      <w:r w:rsidR="00514835">
        <w:rPr>
          <w:lang w:val="ru-RU"/>
        </w:rPr>
        <w:t>ого</w:t>
      </w:r>
      <w:r w:rsidR="00690182">
        <w:rPr>
          <w:lang w:val="ru-RU"/>
        </w:rPr>
        <w:t xml:space="preserve"> сельского поселения системы централизованного водоотведения отсутствуют. </w:t>
      </w:r>
    </w:p>
    <w:p w:rsidR="00690182" w:rsidRDefault="00690182" w:rsidP="006E01BA">
      <w:pPr>
        <w:pStyle w:val="51"/>
        <w:spacing w:line="276" w:lineRule="auto"/>
        <w:rPr>
          <w:lang w:val="ru-RU"/>
        </w:rPr>
      </w:pPr>
      <w:r>
        <w:rPr>
          <w:lang w:val="ru-RU"/>
        </w:rPr>
        <w:t>На территориях жилой застройки сбор жидкий бытовых отходов осуществляется с помощью индивидуальных колодцев и ям.</w:t>
      </w:r>
    </w:p>
    <w:p w:rsidR="00F6518D" w:rsidRPr="0025004C" w:rsidRDefault="00F6518D" w:rsidP="00F6518D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Характеристика канализационных сетей </w:t>
      </w:r>
      <w:r w:rsidR="00BA52E4" w:rsidRPr="00D7143E">
        <w:rPr>
          <w:lang w:val="ru-RU"/>
        </w:rPr>
        <w:t>населенных пунктов</w:t>
      </w:r>
      <w:r w:rsidR="00BA52E4">
        <w:rPr>
          <w:lang w:val="ru-RU"/>
        </w:rPr>
        <w:t xml:space="preserve"> </w:t>
      </w:r>
      <w:r>
        <w:rPr>
          <w:lang w:val="ru-RU"/>
        </w:rPr>
        <w:t>и объектов на сети представлена в таблице 1</w:t>
      </w:r>
      <w:r w:rsidR="002368BD">
        <w:rPr>
          <w:lang w:val="ru-RU"/>
        </w:rPr>
        <w:t>3</w:t>
      </w:r>
      <w:r>
        <w:rPr>
          <w:lang w:val="ru-RU"/>
        </w:rPr>
        <w:t>.</w:t>
      </w:r>
    </w:p>
    <w:p w:rsidR="00F6518D" w:rsidRDefault="00F6518D" w:rsidP="00F6518D">
      <w:pPr>
        <w:pStyle w:val="41"/>
      </w:pPr>
      <w:r>
        <w:t>Таблица 1</w:t>
      </w:r>
      <w:r w:rsidR="002368BD">
        <w:t>3</w:t>
      </w:r>
    </w:p>
    <w:tbl>
      <w:tblPr>
        <w:tblStyle w:val="afa"/>
        <w:tblW w:w="10122" w:type="dxa"/>
        <w:tblLayout w:type="fixed"/>
        <w:tblLook w:val="04A0" w:firstRow="1" w:lastRow="0" w:firstColumn="1" w:lastColumn="0" w:noHBand="0" w:noVBand="1"/>
      </w:tblPr>
      <w:tblGrid>
        <w:gridCol w:w="429"/>
        <w:gridCol w:w="2009"/>
        <w:gridCol w:w="1134"/>
        <w:gridCol w:w="709"/>
        <w:gridCol w:w="851"/>
        <w:gridCol w:w="1163"/>
        <w:gridCol w:w="1275"/>
        <w:gridCol w:w="649"/>
        <w:gridCol w:w="881"/>
        <w:gridCol w:w="1022"/>
      </w:tblGrid>
      <w:tr w:rsidR="00F724C8" w:rsidRPr="0044651C" w:rsidTr="00F724C8">
        <w:trPr>
          <w:trHeight w:val="437"/>
        </w:trPr>
        <w:tc>
          <w:tcPr>
            <w:tcW w:w="4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№ п/п</w:t>
            </w:r>
          </w:p>
        </w:tc>
        <w:tc>
          <w:tcPr>
            <w:tcW w:w="20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D437C7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Населенный пункт</w:t>
            </w:r>
          </w:p>
        </w:tc>
        <w:tc>
          <w:tcPr>
            <w:tcW w:w="1843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F724C8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Протяженность, км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D437C7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Износ сети, %</w:t>
            </w:r>
          </w:p>
        </w:tc>
        <w:tc>
          <w:tcPr>
            <w:tcW w:w="116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D437C7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Оценка аварий-ности, ед. в год</w:t>
            </w:r>
          </w:p>
        </w:tc>
        <w:tc>
          <w:tcPr>
            <w:tcW w:w="12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 xml:space="preserve">Канализа-ционные насосные станции, шт. </w:t>
            </w:r>
          </w:p>
        </w:tc>
        <w:tc>
          <w:tcPr>
            <w:tcW w:w="15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Очистные сооружения</w:t>
            </w:r>
          </w:p>
        </w:tc>
        <w:tc>
          <w:tcPr>
            <w:tcW w:w="102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D437C7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Колодцы канализа-ционные, шт.</w:t>
            </w:r>
          </w:p>
        </w:tc>
      </w:tr>
      <w:tr w:rsidR="00F724C8" w:rsidRPr="000772B0" w:rsidTr="00F724C8">
        <w:trPr>
          <w:trHeight w:val="748"/>
        </w:trPr>
        <w:tc>
          <w:tcPr>
            <w:tcW w:w="429" w:type="dxa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009" w:type="dxa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24C8" w:rsidRPr="0044651C" w:rsidRDefault="00F724C8" w:rsidP="001827F7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кол-во, шт.</w:t>
            </w:r>
          </w:p>
        </w:tc>
        <w:tc>
          <w:tcPr>
            <w:tcW w:w="8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1"/>
                <w:szCs w:val="21"/>
                <w:lang w:val="ru-RU"/>
              </w:rPr>
            </w:pPr>
            <w:r w:rsidRPr="0044651C">
              <w:rPr>
                <w:b/>
                <w:sz w:val="21"/>
                <w:szCs w:val="21"/>
                <w:lang w:val="ru-RU"/>
              </w:rPr>
              <w:t>мощ-ность, куб. м/сут.</w:t>
            </w:r>
          </w:p>
        </w:tc>
        <w:tc>
          <w:tcPr>
            <w:tcW w:w="10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2368B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F724C8" w:rsidRPr="0044651C" w:rsidTr="00F724C8">
        <w:trPr>
          <w:trHeight w:val="403"/>
        </w:trPr>
        <w:tc>
          <w:tcPr>
            <w:tcW w:w="4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1827F7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1827F7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412DAC">
            <w:pPr>
              <w:pStyle w:val="51"/>
              <w:ind w:firstLine="0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412DAC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412DA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 w:rsidR="00F724C8" w:rsidRPr="0044651C" w:rsidTr="00F724C8">
        <w:trPr>
          <w:trHeight w:val="509"/>
        </w:trPr>
        <w:tc>
          <w:tcPr>
            <w:tcW w:w="4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1827F7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1827F7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412DAC">
            <w:pPr>
              <w:pStyle w:val="51"/>
              <w:ind w:firstLine="0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412DAC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412DAC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</w:tr>
      <w:tr w:rsidR="00F724C8" w:rsidRPr="0044651C" w:rsidTr="00F724C8">
        <w:trPr>
          <w:trHeight w:val="355"/>
        </w:trPr>
        <w:tc>
          <w:tcPr>
            <w:tcW w:w="4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1827F7">
            <w:pPr>
              <w:pStyle w:val="5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1827F7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412DAC">
            <w:pPr>
              <w:pStyle w:val="51"/>
              <w:ind w:firstLine="0"/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412DA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412DAC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F724C8" w:rsidP="00F724C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24C8" w:rsidRPr="0044651C" w:rsidRDefault="006C4476" w:rsidP="00F724C8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</w:tr>
    </w:tbl>
    <w:p w:rsidR="00F6518D" w:rsidRDefault="00F6518D" w:rsidP="006E01BA">
      <w:pPr>
        <w:pStyle w:val="51"/>
        <w:spacing w:line="276" w:lineRule="auto"/>
        <w:rPr>
          <w:lang w:val="ru-RU"/>
        </w:rPr>
      </w:pPr>
    </w:p>
    <w:p w:rsidR="006733CB" w:rsidRDefault="006733CB" w:rsidP="006E01BA">
      <w:pPr>
        <w:pStyle w:val="51"/>
        <w:spacing w:line="276" w:lineRule="auto"/>
        <w:rPr>
          <w:lang w:val="ru-RU"/>
        </w:rPr>
      </w:pPr>
    </w:p>
    <w:p w:rsidR="00DE6D99" w:rsidRDefault="00DE6D99" w:rsidP="00DE6D99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Ливневая канализация </w:t>
      </w:r>
      <w:r w:rsidR="00BA52E4">
        <w:rPr>
          <w:lang w:val="ru-RU"/>
        </w:rPr>
        <w:t>на территории поселения</w:t>
      </w:r>
      <w:r>
        <w:rPr>
          <w:lang w:val="ru-RU"/>
        </w:rPr>
        <w:t xml:space="preserve"> отсутствует. Дождевые и талые воды отводятся на рельеф местности.</w:t>
      </w:r>
    </w:p>
    <w:p w:rsidR="003233FF" w:rsidRDefault="003233FF" w:rsidP="00FE01D9">
      <w:pPr>
        <w:pStyle w:val="51"/>
        <w:spacing w:line="276" w:lineRule="auto"/>
        <w:rPr>
          <w:lang w:val="ru-RU"/>
        </w:rPr>
      </w:pPr>
      <w:r>
        <w:rPr>
          <w:lang w:val="ru-RU"/>
        </w:rPr>
        <w:t>К территориям, не обеспеченным системами централизованного водоотведения, относятся:</w:t>
      </w:r>
    </w:p>
    <w:p w:rsidR="003233FF" w:rsidRDefault="003233FF" w:rsidP="00FE01D9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− </w:t>
      </w:r>
      <w:r w:rsidR="006C4476">
        <w:rPr>
          <w:lang w:val="ru-RU"/>
        </w:rPr>
        <w:t>с. Лебяжье</w:t>
      </w:r>
      <w:r>
        <w:rPr>
          <w:lang w:val="ru-RU"/>
        </w:rPr>
        <w:t>;</w:t>
      </w:r>
    </w:p>
    <w:p w:rsidR="00913276" w:rsidRDefault="00913276" w:rsidP="00FE01D9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− </w:t>
      </w:r>
      <w:r w:rsidR="006C4476">
        <w:rPr>
          <w:lang w:val="ru-RU"/>
        </w:rPr>
        <w:t>с. Саконы</w:t>
      </w:r>
      <w:r>
        <w:rPr>
          <w:lang w:val="ru-RU"/>
        </w:rPr>
        <w:t>;</w:t>
      </w:r>
    </w:p>
    <w:p w:rsidR="003233FF" w:rsidRDefault="003233FF" w:rsidP="00FE01D9">
      <w:pPr>
        <w:pStyle w:val="51"/>
        <w:spacing w:line="276" w:lineRule="auto"/>
        <w:rPr>
          <w:lang w:val="ru-RU"/>
        </w:rPr>
      </w:pPr>
      <w:r>
        <w:rPr>
          <w:lang w:val="ru-RU"/>
        </w:rPr>
        <w:t>− сельскохозяйственные угодья;</w:t>
      </w:r>
    </w:p>
    <w:p w:rsidR="003233FF" w:rsidRDefault="003233FF" w:rsidP="00FE01D9">
      <w:pPr>
        <w:pStyle w:val="51"/>
        <w:spacing w:line="276" w:lineRule="auto"/>
        <w:rPr>
          <w:lang w:val="ru-RU"/>
        </w:rPr>
      </w:pPr>
      <w:r>
        <w:rPr>
          <w:lang w:val="ru-RU"/>
        </w:rPr>
        <w:t>− леса.</w:t>
      </w:r>
    </w:p>
    <w:p w:rsidR="00690182" w:rsidRDefault="00690182" w:rsidP="006E01BA">
      <w:pPr>
        <w:pStyle w:val="51"/>
        <w:spacing w:line="276" w:lineRule="auto"/>
        <w:rPr>
          <w:lang w:val="ru-RU"/>
        </w:rPr>
      </w:pPr>
    </w:p>
    <w:p w:rsidR="008F6125" w:rsidRDefault="008F6125" w:rsidP="008F6125">
      <w:pPr>
        <w:pStyle w:val="26"/>
        <w:spacing w:line="276" w:lineRule="auto"/>
        <w:rPr>
          <w:lang w:val="ru-RU"/>
        </w:rPr>
      </w:pPr>
      <w:bookmarkStart w:id="15" w:name="_Toc455135733"/>
      <w:r>
        <w:rPr>
          <w:lang w:val="ru-RU"/>
        </w:rPr>
        <w:t>4.2. Направления развития централизованных систем водоотведения</w:t>
      </w:r>
      <w:bookmarkEnd w:id="15"/>
    </w:p>
    <w:p w:rsidR="00F6518D" w:rsidRDefault="00F6518D" w:rsidP="006E01BA">
      <w:pPr>
        <w:pStyle w:val="51"/>
        <w:spacing w:line="276" w:lineRule="auto"/>
        <w:rPr>
          <w:lang w:val="ru-RU"/>
        </w:rPr>
      </w:pPr>
    </w:p>
    <w:p w:rsidR="00A12058" w:rsidRDefault="00A12058" w:rsidP="00A12058">
      <w:pPr>
        <w:pStyle w:val="51"/>
        <w:spacing w:line="276" w:lineRule="auto"/>
        <w:rPr>
          <w:lang w:val="ru-RU"/>
        </w:rPr>
      </w:pPr>
      <w:r w:rsidRPr="00A12058">
        <w:rPr>
          <w:lang w:val="ru-RU"/>
        </w:rPr>
        <w:t xml:space="preserve">В качестве основных рекомендуемых мероприятий по развитию систем водоотведения на территории </w:t>
      </w:r>
      <w:r w:rsidR="00B70506">
        <w:rPr>
          <w:color w:val="000000"/>
          <w:lang w:val="ru-RU"/>
        </w:rPr>
        <w:t>Лебяжинск</w:t>
      </w:r>
      <w:r w:rsidR="002F0EFA">
        <w:rPr>
          <w:lang w:val="ru-RU"/>
        </w:rPr>
        <w:t>ого</w:t>
      </w:r>
      <w:r w:rsidRPr="00A12058">
        <w:rPr>
          <w:lang w:val="ru-RU"/>
        </w:rPr>
        <w:t xml:space="preserve"> сельского поселения следует выделить:</w:t>
      </w:r>
    </w:p>
    <w:p w:rsidR="00A12058" w:rsidRPr="003A6AD4" w:rsidRDefault="00A12058" w:rsidP="002F0EFA">
      <w:pPr>
        <w:pStyle w:val="51"/>
        <w:spacing w:line="276" w:lineRule="auto"/>
        <w:rPr>
          <w:lang w:val="ru-RU"/>
        </w:rPr>
      </w:pPr>
      <w:r w:rsidRPr="003A6AD4">
        <w:rPr>
          <w:lang w:val="ru-RU"/>
        </w:rPr>
        <w:t>− строительство канализационных сетей на территориях перспективной жилой застройки;</w:t>
      </w:r>
    </w:p>
    <w:p w:rsidR="003D525E" w:rsidRDefault="003D525E" w:rsidP="003D525E">
      <w:pPr>
        <w:pStyle w:val="51"/>
        <w:spacing w:line="276" w:lineRule="auto"/>
        <w:rPr>
          <w:lang w:val="ru-RU"/>
        </w:rPr>
      </w:pPr>
      <w:r>
        <w:rPr>
          <w:lang w:val="ru-RU"/>
        </w:rPr>
        <w:t>− строительство</w:t>
      </w:r>
      <w:r w:rsidR="002F0EFA">
        <w:rPr>
          <w:lang w:val="ru-RU"/>
        </w:rPr>
        <w:t xml:space="preserve"> </w:t>
      </w:r>
      <w:r>
        <w:rPr>
          <w:lang w:val="ru-RU"/>
        </w:rPr>
        <w:t>очистных сооружений;</w:t>
      </w:r>
    </w:p>
    <w:p w:rsidR="00A12058" w:rsidRDefault="00A12058" w:rsidP="00A12058">
      <w:pPr>
        <w:pStyle w:val="51"/>
        <w:spacing w:line="276" w:lineRule="auto"/>
        <w:rPr>
          <w:lang w:val="ru-RU"/>
        </w:rPr>
      </w:pPr>
      <w:r>
        <w:rPr>
          <w:lang w:val="ru-RU"/>
        </w:rPr>
        <w:t>− прокладк</w:t>
      </w:r>
      <w:r w:rsidR="002144E3">
        <w:rPr>
          <w:lang w:val="ru-RU"/>
        </w:rPr>
        <w:t>у</w:t>
      </w:r>
      <w:r>
        <w:rPr>
          <w:lang w:val="ru-RU"/>
        </w:rPr>
        <w:t xml:space="preserve"> канализационных сетей </w:t>
      </w:r>
      <w:r w:rsidR="00BA52E4">
        <w:rPr>
          <w:lang w:val="ru-RU"/>
        </w:rPr>
        <w:t>на застроенных территориях</w:t>
      </w:r>
      <w:r w:rsidR="00835794">
        <w:rPr>
          <w:lang w:val="ru-RU"/>
        </w:rPr>
        <w:t>;</w:t>
      </w:r>
    </w:p>
    <w:p w:rsidR="00835794" w:rsidRDefault="00835794" w:rsidP="00835794">
      <w:pPr>
        <w:pStyle w:val="51"/>
        <w:spacing w:line="276" w:lineRule="auto"/>
        <w:rPr>
          <w:lang w:val="ru-RU"/>
        </w:rPr>
      </w:pPr>
      <w:r>
        <w:rPr>
          <w:lang w:val="ru-RU"/>
        </w:rPr>
        <w:t>− строительство локальных очистных сооружений на объектах агропромышленного комплекса.</w:t>
      </w:r>
    </w:p>
    <w:p w:rsidR="00F6518D" w:rsidRDefault="00F6518D" w:rsidP="006E01BA">
      <w:pPr>
        <w:pStyle w:val="51"/>
        <w:spacing w:line="276" w:lineRule="auto"/>
        <w:rPr>
          <w:lang w:val="ru-RU"/>
        </w:rPr>
      </w:pPr>
    </w:p>
    <w:p w:rsidR="00B70506" w:rsidRDefault="00B70506" w:rsidP="006E01BA">
      <w:pPr>
        <w:pStyle w:val="51"/>
        <w:spacing w:line="276" w:lineRule="auto"/>
        <w:rPr>
          <w:lang w:val="ru-RU"/>
        </w:rPr>
      </w:pPr>
    </w:p>
    <w:p w:rsidR="00B70506" w:rsidRDefault="00B70506" w:rsidP="006E01BA">
      <w:pPr>
        <w:pStyle w:val="51"/>
        <w:spacing w:line="276" w:lineRule="auto"/>
        <w:rPr>
          <w:lang w:val="ru-RU"/>
        </w:rPr>
      </w:pPr>
    </w:p>
    <w:p w:rsidR="00B70506" w:rsidRDefault="00B70506" w:rsidP="006E01BA">
      <w:pPr>
        <w:pStyle w:val="51"/>
        <w:spacing w:line="276" w:lineRule="auto"/>
        <w:rPr>
          <w:lang w:val="ru-RU"/>
        </w:rPr>
      </w:pPr>
    </w:p>
    <w:p w:rsidR="00A87655" w:rsidRPr="006F051C" w:rsidRDefault="00A87655" w:rsidP="00AF3ED3">
      <w:pPr>
        <w:pStyle w:val="32"/>
        <w:spacing w:line="276" w:lineRule="auto"/>
        <w:ind w:firstLine="709"/>
        <w:rPr>
          <w:lang w:val="ru-RU"/>
        </w:rPr>
      </w:pPr>
      <w:r>
        <w:rPr>
          <w:lang w:val="ru-RU"/>
        </w:rPr>
        <w:lastRenderedPageBreak/>
        <w:t>Мероприятия в сфере водоотведения, предлагаемые документами территориального планирования</w:t>
      </w:r>
    </w:p>
    <w:p w:rsidR="00690182" w:rsidRDefault="00A87655" w:rsidP="00AF3ED3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 xml:space="preserve">В соответствии со Схемой территориального планирования </w:t>
      </w:r>
      <w:r w:rsidR="00B70506">
        <w:rPr>
          <w:color w:val="000000"/>
          <w:lang w:val="ru-RU"/>
        </w:rPr>
        <w:t>Алексеевск</w:t>
      </w:r>
      <w:r w:rsidR="003901E7">
        <w:rPr>
          <w:lang w:val="ru-RU"/>
        </w:rPr>
        <w:t>ого</w:t>
      </w:r>
      <w:r w:rsidRPr="00BB51D5">
        <w:rPr>
          <w:lang w:val="ru-RU"/>
        </w:rPr>
        <w:t xml:space="preserve"> муниципального района </w:t>
      </w:r>
      <w:r>
        <w:rPr>
          <w:lang w:val="ru-RU"/>
        </w:rPr>
        <w:t xml:space="preserve">и Генеральным планом </w:t>
      </w:r>
      <w:r w:rsidR="00B70506">
        <w:rPr>
          <w:color w:val="000000"/>
          <w:lang w:val="ru-RU"/>
        </w:rPr>
        <w:t>Лебяжинск</w:t>
      </w:r>
      <w:r w:rsidR="003901E7">
        <w:rPr>
          <w:lang w:val="ru-RU"/>
        </w:rPr>
        <w:t>ого</w:t>
      </w:r>
      <w:r>
        <w:rPr>
          <w:lang w:val="ru-RU"/>
        </w:rPr>
        <w:t xml:space="preserve"> сельского поселения </w:t>
      </w:r>
      <w:r w:rsidRPr="00BB51D5">
        <w:rPr>
          <w:lang w:val="ru-RU"/>
        </w:rPr>
        <w:t>предлагается проведение комплекса инженерно-технических и организационно-административных мероприятий</w:t>
      </w:r>
      <w:r>
        <w:rPr>
          <w:lang w:val="ru-RU"/>
        </w:rPr>
        <w:t xml:space="preserve"> в сфере водоотведения:</w:t>
      </w:r>
    </w:p>
    <w:p w:rsidR="00A87655" w:rsidRDefault="00A87655" w:rsidP="00AF3ED3">
      <w:pPr>
        <w:pStyle w:val="51"/>
        <w:spacing w:line="276" w:lineRule="auto"/>
        <w:rPr>
          <w:lang w:val="ru-RU"/>
        </w:rPr>
      </w:pPr>
      <w:r w:rsidRPr="00A87655">
        <w:rPr>
          <w:lang w:val="ru-RU"/>
        </w:rPr>
        <w:t xml:space="preserve">‒ обеспечение </w:t>
      </w:r>
      <w:r w:rsidR="00BA52E4" w:rsidRPr="00D7143E">
        <w:rPr>
          <w:lang w:val="ru-RU"/>
        </w:rPr>
        <w:t>населенных пунктов</w:t>
      </w:r>
      <w:r w:rsidR="00904978">
        <w:rPr>
          <w:lang w:val="ru-RU"/>
        </w:rPr>
        <w:t xml:space="preserve"> </w:t>
      </w:r>
      <w:r w:rsidRPr="00A87655">
        <w:rPr>
          <w:lang w:val="ru-RU"/>
        </w:rPr>
        <w:t>сетями ливневой и хозяйственно-бытовой канализации с последующей очисткой сточных вод до установленных нормативов;</w:t>
      </w:r>
    </w:p>
    <w:p w:rsidR="00AF3ED3" w:rsidRPr="00A87655" w:rsidRDefault="00AF3ED3" w:rsidP="00AF3ED3">
      <w:pPr>
        <w:pStyle w:val="51"/>
        <w:spacing w:line="276" w:lineRule="auto"/>
        <w:rPr>
          <w:lang w:val="ru-RU"/>
        </w:rPr>
      </w:pPr>
      <w:r w:rsidRPr="00A87655">
        <w:rPr>
          <w:lang w:val="ru-RU"/>
        </w:rPr>
        <w:t>‒</w:t>
      </w:r>
      <w:r>
        <w:rPr>
          <w:lang w:val="ru-RU"/>
        </w:rPr>
        <w:t xml:space="preserve"> доведение процента обеспеченности </w:t>
      </w:r>
      <w:r w:rsidR="00BA52E4">
        <w:rPr>
          <w:lang w:val="ru-RU"/>
        </w:rPr>
        <w:t>застроенных территорий</w:t>
      </w:r>
      <w:r w:rsidR="00347898">
        <w:rPr>
          <w:lang w:val="ru-RU"/>
        </w:rPr>
        <w:t xml:space="preserve"> канализационными сетями до</w:t>
      </w:r>
      <w:r>
        <w:rPr>
          <w:lang w:val="ru-RU"/>
        </w:rPr>
        <w:t xml:space="preserve"> уровня обеспеченности водопроводными;</w:t>
      </w:r>
    </w:p>
    <w:p w:rsidR="00AF4671" w:rsidRPr="00A87655" w:rsidRDefault="00A87655" w:rsidP="00AF3ED3">
      <w:pPr>
        <w:pStyle w:val="51"/>
        <w:spacing w:line="276" w:lineRule="auto"/>
        <w:rPr>
          <w:lang w:val="ru-RU"/>
        </w:rPr>
      </w:pPr>
      <w:r w:rsidRPr="00A87655">
        <w:rPr>
          <w:lang w:val="ru-RU"/>
        </w:rPr>
        <w:t>‒ первоочередное канализование жилой застройки, расположенной в водоохранных зонах поверхностных водных объектов;</w:t>
      </w:r>
    </w:p>
    <w:p w:rsidR="00A87655" w:rsidRPr="00A87655" w:rsidRDefault="00A87655" w:rsidP="00AF3ED3">
      <w:pPr>
        <w:pStyle w:val="51"/>
        <w:spacing w:line="276" w:lineRule="auto"/>
        <w:rPr>
          <w:lang w:val="ru-RU"/>
        </w:rPr>
      </w:pPr>
      <w:r w:rsidRPr="00A87655">
        <w:rPr>
          <w:lang w:val="ru-RU"/>
        </w:rPr>
        <w:t>‒ обеспечение безопасного состояния и эксплуатации водохозяйственных систем, предотвращение негативного воздействия сточных вод на водные объекты (в том числе внедрение современных методов водоподготовки и передовых технологий очистки сточных вод, обезвреживания и утилизации осадков с очистных сооружений)</w:t>
      </w:r>
      <w:r w:rsidR="006D641C">
        <w:rPr>
          <w:lang w:val="ru-RU"/>
        </w:rPr>
        <w:t>;</w:t>
      </w:r>
    </w:p>
    <w:p w:rsidR="006D641C" w:rsidRPr="00BB51D5" w:rsidRDefault="006D641C" w:rsidP="006D641C">
      <w:pPr>
        <w:pStyle w:val="51"/>
        <w:spacing w:line="276" w:lineRule="auto"/>
        <w:rPr>
          <w:lang w:val="ru-RU"/>
        </w:rPr>
      </w:pPr>
      <w:r w:rsidRPr="00BB51D5">
        <w:rPr>
          <w:lang w:val="ru-RU"/>
        </w:rPr>
        <w:t xml:space="preserve">‒ разработка комплексной целевой программы по организации систем водоснабжения и водоотведения на территории </w:t>
      </w:r>
      <w:r w:rsidR="00B70506">
        <w:rPr>
          <w:color w:val="000000"/>
          <w:lang w:val="ru-RU"/>
        </w:rPr>
        <w:t>Алексеевск</w:t>
      </w:r>
      <w:r w:rsidR="00230515">
        <w:rPr>
          <w:lang w:val="ru-RU"/>
        </w:rPr>
        <w:t>ого</w:t>
      </w:r>
      <w:r w:rsidRPr="00BB51D5">
        <w:rPr>
          <w:lang w:val="ru-RU"/>
        </w:rPr>
        <w:t xml:space="preserve"> муниципального района.</w:t>
      </w:r>
    </w:p>
    <w:p w:rsidR="00A87655" w:rsidRDefault="00A87655" w:rsidP="00AF3ED3">
      <w:pPr>
        <w:pStyle w:val="51"/>
        <w:spacing w:line="276" w:lineRule="auto"/>
        <w:rPr>
          <w:lang w:val="ru-RU"/>
        </w:rPr>
      </w:pPr>
    </w:p>
    <w:p w:rsidR="00AF4671" w:rsidRDefault="00AF4671" w:rsidP="00AF4671">
      <w:pPr>
        <w:pStyle w:val="26"/>
        <w:rPr>
          <w:lang w:val="ru-RU"/>
        </w:rPr>
      </w:pPr>
      <w:bookmarkStart w:id="16" w:name="_Toc455135734"/>
      <w:r>
        <w:rPr>
          <w:lang w:val="ru-RU"/>
        </w:rPr>
        <w:t>4.</w:t>
      </w:r>
      <w:r w:rsidR="008F6125">
        <w:rPr>
          <w:lang w:val="ru-RU"/>
        </w:rPr>
        <w:t>3</w:t>
      </w:r>
      <w:r>
        <w:rPr>
          <w:lang w:val="ru-RU"/>
        </w:rPr>
        <w:t>. Балансы сточных вод в системе водоотведения</w:t>
      </w:r>
      <w:bookmarkEnd w:id="16"/>
    </w:p>
    <w:p w:rsidR="00AF4671" w:rsidRDefault="00AF4671" w:rsidP="00976182">
      <w:pPr>
        <w:pStyle w:val="51"/>
        <w:rPr>
          <w:b/>
          <w:color w:val="FF0000"/>
          <w:lang w:val="ru-RU"/>
        </w:rPr>
      </w:pPr>
    </w:p>
    <w:p w:rsidR="00D44275" w:rsidRPr="00D44275" w:rsidRDefault="00567066" w:rsidP="005E69C5">
      <w:pPr>
        <w:pStyle w:val="afe"/>
        <w:spacing w:before="0" w:after="0"/>
        <w:ind w:firstLine="709"/>
        <w:jc w:val="both"/>
      </w:pPr>
      <w:r w:rsidRPr="002D4A27">
        <w:rPr>
          <w:rFonts w:cs="Times New Roman"/>
        </w:rPr>
        <w:t>Сведения о фактическом объеме и составе сточных вод отсутствуют.</w:t>
      </w:r>
    </w:p>
    <w:p w:rsidR="00D44275" w:rsidRPr="002D4A27" w:rsidRDefault="00D44275" w:rsidP="00D44275">
      <w:pPr>
        <w:pStyle w:val="afe"/>
        <w:spacing w:before="0" w:after="0"/>
        <w:ind w:firstLine="709"/>
        <w:jc w:val="right"/>
        <w:rPr>
          <w:rFonts w:cs="Times New Roman"/>
        </w:rPr>
      </w:pPr>
      <w:r w:rsidRPr="002D4A27">
        <w:t>Таблица 1</w:t>
      </w:r>
      <w:r>
        <w:t>4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580"/>
        <w:gridCol w:w="2551"/>
        <w:gridCol w:w="2552"/>
      </w:tblGrid>
      <w:tr w:rsidR="00D44275" w:rsidRPr="0044651C" w:rsidTr="0079368D">
        <w:trPr>
          <w:jc w:val="center"/>
        </w:trPr>
        <w:tc>
          <w:tcPr>
            <w:tcW w:w="358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Источники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Показатели объема сточных вод</w:t>
            </w:r>
          </w:p>
        </w:tc>
      </w:tr>
      <w:tr w:rsidR="00D44275" w:rsidRPr="0044651C" w:rsidTr="0079368D">
        <w:trPr>
          <w:jc w:val="center"/>
        </w:trPr>
        <w:tc>
          <w:tcPr>
            <w:tcW w:w="358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куб. м/год</w:t>
            </w: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44651C">
              <w:rPr>
                <w:b/>
                <w:sz w:val="22"/>
                <w:szCs w:val="22"/>
                <w:lang w:val="ru-RU"/>
              </w:rPr>
              <w:t>% от общего объема</w:t>
            </w:r>
          </w:p>
        </w:tc>
      </w:tr>
      <w:tr w:rsidR="00D44275" w:rsidRPr="0044651C" w:rsidTr="0079368D">
        <w:trPr>
          <w:trHeight w:val="89"/>
          <w:jc w:val="center"/>
        </w:trPr>
        <w:tc>
          <w:tcPr>
            <w:tcW w:w="35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4651C">
              <w:rPr>
                <w:sz w:val="22"/>
                <w:szCs w:val="22"/>
                <w:lang w:val="ru-RU"/>
              </w:rPr>
              <w:t>Население, в т.ч.: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44275" w:rsidRPr="0044651C" w:rsidRDefault="00D44275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6B0C59" w:rsidRPr="0044651C" w:rsidTr="0079368D">
        <w:trPr>
          <w:jc w:val="center"/>
        </w:trPr>
        <w:tc>
          <w:tcPr>
            <w:tcW w:w="35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0C59" w:rsidRPr="0044651C" w:rsidRDefault="006C4476" w:rsidP="0079368D">
            <w:pPr>
              <w:pStyle w:val="51"/>
              <w:ind w:left="245"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Лебяжье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0C59" w:rsidRPr="0044651C" w:rsidRDefault="006C4476" w:rsidP="0079368D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0C59" w:rsidRPr="0044651C" w:rsidRDefault="006C4476" w:rsidP="006B0C59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B0C59" w:rsidRPr="0044651C" w:rsidTr="0079368D">
        <w:trPr>
          <w:jc w:val="center"/>
        </w:trPr>
        <w:tc>
          <w:tcPr>
            <w:tcW w:w="35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0C59" w:rsidRPr="0044651C" w:rsidRDefault="006C4476" w:rsidP="0079368D">
            <w:pPr>
              <w:pStyle w:val="51"/>
              <w:ind w:left="245"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 Саконы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0C59" w:rsidRPr="0044651C" w:rsidRDefault="006C4476" w:rsidP="0079368D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0C59" w:rsidRPr="0044651C" w:rsidRDefault="006C4476" w:rsidP="006B0C59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147FAF" w:rsidRPr="0044651C" w:rsidTr="0079368D">
        <w:trPr>
          <w:jc w:val="center"/>
        </w:trPr>
        <w:tc>
          <w:tcPr>
            <w:tcW w:w="35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47FAF" w:rsidRPr="00147FAF" w:rsidRDefault="00147FAF" w:rsidP="00147FAF">
            <w:pPr>
              <w:pStyle w:val="5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147FAF">
              <w:rPr>
                <w:b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47FAF" w:rsidRPr="00147FAF" w:rsidRDefault="006C4476" w:rsidP="00147FA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47FAF" w:rsidRPr="006B0C59" w:rsidRDefault="00147FAF" w:rsidP="0079368D">
            <w:pPr>
              <w:pStyle w:val="51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47FAF" w:rsidRPr="00147FAF" w:rsidRDefault="00147FAF" w:rsidP="00567066">
      <w:pPr>
        <w:pStyle w:val="51"/>
        <w:spacing w:line="276" w:lineRule="auto"/>
        <w:rPr>
          <w:lang w:val="ru-RU"/>
        </w:rPr>
      </w:pPr>
    </w:p>
    <w:p w:rsidR="00AF4671" w:rsidRPr="005E69C5" w:rsidRDefault="005E69C5" w:rsidP="005E69C5">
      <w:pPr>
        <w:pStyle w:val="51"/>
        <w:spacing w:line="276" w:lineRule="auto"/>
        <w:rPr>
          <w:b/>
          <w:color w:val="FF0000"/>
          <w:lang w:val="ru-RU"/>
        </w:rPr>
      </w:pPr>
      <w:r w:rsidRPr="005E69C5">
        <w:rPr>
          <w:lang w:val="ru-RU"/>
        </w:rPr>
        <w:t>Нормативный показатель водоотведения бытовых сточных вод принимается равным нормативному показателю водопотребления без учета расхода воды на полив территории и зеленых насаждений и составляет 200 л на человека  в сутки.</w:t>
      </w:r>
    </w:p>
    <w:p w:rsidR="005E69C5" w:rsidRDefault="005E69C5" w:rsidP="00AF4671">
      <w:pPr>
        <w:pStyle w:val="26"/>
        <w:rPr>
          <w:lang w:val="ru-RU"/>
        </w:rPr>
      </w:pPr>
    </w:p>
    <w:p w:rsidR="00AF4671" w:rsidRDefault="00AF4671" w:rsidP="00AF4671">
      <w:pPr>
        <w:pStyle w:val="26"/>
        <w:rPr>
          <w:lang w:val="ru-RU"/>
        </w:rPr>
      </w:pPr>
      <w:bookmarkStart w:id="17" w:name="_Toc455135735"/>
      <w:r>
        <w:rPr>
          <w:lang w:val="ru-RU"/>
        </w:rPr>
        <w:t>4.</w:t>
      </w:r>
      <w:r w:rsidR="008F6125">
        <w:rPr>
          <w:lang w:val="ru-RU"/>
        </w:rPr>
        <w:t>4</w:t>
      </w:r>
      <w:r>
        <w:rPr>
          <w:lang w:val="ru-RU"/>
        </w:rPr>
        <w:t>. Прогноз объема сточных вод</w:t>
      </w:r>
      <w:bookmarkEnd w:id="17"/>
    </w:p>
    <w:p w:rsidR="00AF4671" w:rsidRDefault="00AF4671" w:rsidP="00976182">
      <w:pPr>
        <w:pStyle w:val="51"/>
        <w:rPr>
          <w:b/>
          <w:color w:val="FF0000"/>
          <w:lang w:val="ru-RU"/>
        </w:rPr>
      </w:pPr>
    </w:p>
    <w:p w:rsidR="00A44991" w:rsidRPr="00986176" w:rsidRDefault="00A44991" w:rsidP="00A44991">
      <w:pPr>
        <w:pStyle w:val="51"/>
        <w:spacing w:line="276" w:lineRule="auto"/>
        <w:rPr>
          <w:lang w:val="ru-RU"/>
        </w:rPr>
      </w:pPr>
      <w:r w:rsidRPr="00986176">
        <w:rPr>
          <w:lang w:val="ru-RU"/>
        </w:rPr>
        <w:t xml:space="preserve">В соответствии с </w:t>
      </w:r>
      <w:r>
        <w:rPr>
          <w:lang w:val="ru-RU"/>
        </w:rPr>
        <w:t>планируемым увеличением площади застроенной территории и соответствующим увеличением численности населения, а также</w:t>
      </w:r>
      <w:r w:rsidRPr="00986176">
        <w:rPr>
          <w:lang w:val="ru-RU"/>
        </w:rPr>
        <w:t xml:space="preserve"> </w:t>
      </w:r>
      <w:r>
        <w:rPr>
          <w:lang w:val="ru-RU"/>
        </w:rPr>
        <w:t>с предполагаемым улучшением качества жизни населения</w:t>
      </w:r>
      <w:r w:rsidRPr="00D815BB">
        <w:rPr>
          <w:lang w:val="ru-RU"/>
        </w:rPr>
        <w:t xml:space="preserve"> </w:t>
      </w:r>
      <w:r w:rsidRPr="0085197E">
        <w:rPr>
          <w:lang w:val="ru-RU"/>
        </w:rPr>
        <w:t xml:space="preserve">объем бытовых сточных вод </w:t>
      </w:r>
      <w:r w:rsidRPr="00D815BB">
        <w:rPr>
          <w:lang w:val="ru-RU"/>
        </w:rPr>
        <w:t>к 202</w:t>
      </w:r>
      <w:r w:rsidR="008C4330">
        <w:rPr>
          <w:lang w:val="ru-RU"/>
        </w:rPr>
        <w:t>6</w:t>
      </w:r>
      <w:r w:rsidRPr="00D815BB">
        <w:rPr>
          <w:lang w:val="ru-RU"/>
        </w:rPr>
        <w:t xml:space="preserve"> году ориентировочно увеличится на 15 – 20% по отношению</w:t>
      </w:r>
      <w:r w:rsidRPr="00A905B2">
        <w:rPr>
          <w:lang w:val="ru-RU"/>
        </w:rPr>
        <w:t xml:space="preserve"> к существующему значению.</w:t>
      </w:r>
      <w:r w:rsidRPr="00986176">
        <w:rPr>
          <w:lang w:val="ru-RU"/>
        </w:rPr>
        <w:t xml:space="preserve"> </w:t>
      </w:r>
    </w:p>
    <w:p w:rsidR="00AF4671" w:rsidRPr="00225B9F" w:rsidRDefault="00DC7356" w:rsidP="00805318">
      <w:pPr>
        <w:pStyle w:val="51"/>
        <w:spacing w:line="276" w:lineRule="auto"/>
        <w:rPr>
          <w:lang w:val="ru-RU"/>
        </w:rPr>
      </w:pPr>
      <w:r w:rsidRPr="0085197E">
        <w:rPr>
          <w:lang w:val="ru-RU"/>
        </w:rPr>
        <w:t>Объем сточных вод должен быть уточнен проектно-сметной документацией на очистные сооружения</w:t>
      </w:r>
      <w:r w:rsidR="003D347A" w:rsidRPr="0085197E">
        <w:rPr>
          <w:lang w:val="ru-RU"/>
        </w:rPr>
        <w:t xml:space="preserve"> с учетом увеличения показателя нормативного водопотребления на </w:t>
      </w:r>
      <w:r w:rsidR="0085197E" w:rsidRPr="0085197E">
        <w:rPr>
          <w:lang w:val="ru-RU"/>
        </w:rPr>
        <w:t>15 – 20%</w:t>
      </w:r>
      <w:r w:rsidR="003D347A" w:rsidRPr="0085197E">
        <w:rPr>
          <w:lang w:val="ru-RU"/>
        </w:rPr>
        <w:t>.</w:t>
      </w:r>
    </w:p>
    <w:p w:rsidR="0085197E" w:rsidRDefault="0085197E" w:rsidP="0085197E">
      <w:pPr>
        <w:pStyle w:val="51"/>
        <w:spacing w:line="276" w:lineRule="auto"/>
        <w:rPr>
          <w:lang w:val="ru-RU"/>
        </w:rPr>
      </w:pPr>
    </w:p>
    <w:p w:rsidR="00B70506" w:rsidRPr="0085197E" w:rsidRDefault="00B70506" w:rsidP="0085197E">
      <w:pPr>
        <w:pStyle w:val="51"/>
        <w:spacing w:line="276" w:lineRule="auto"/>
        <w:rPr>
          <w:lang w:val="ru-RU"/>
        </w:rPr>
      </w:pPr>
    </w:p>
    <w:p w:rsidR="00AF4671" w:rsidRDefault="00AF4671" w:rsidP="00805318">
      <w:pPr>
        <w:pStyle w:val="26"/>
        <w:spacing w:line="276" w:lineRule="auto"/>
        <w:rPr>
          <w:lang w:val="ru-RU"/>
        </w:rPr>
      </w:pPr>
      <w:bookmarkStart w:id="18" w:name="_Toc455135736"/>
      <w:r>
        <w:rPr>
          <w:lang w:val="ru-RU"/>
        </w:rPr>
        <w:lastRenderedPageBreak/>
        <w:t>4.</w:t>
      </w:r>
      <w:r w:rsidR="008F6125">
        <w:rPr>
          <w:lang w:val="ru-RU"/>
        </w:rPr>
        <w:t>5</w:t>
      </w:r>
      <w:r>
        <w:rPr>
          <w:lang w:val="ru-RU"/>
        </w:rPr>
        <w:t>. 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  <w:bookmarkEnd w:id="18"/>
    </w:p>
    <w:p w:rsidR="00AF4671" w:rsidRPr="00966991" w:rsidRDefault="00AF4671" w:rsidP="00805318">
      <w:pPr>
        <w:pStyle w:val="51"/>
        <w:spacing w:line="276" w:lineRule="auto"/>
        <w:rPr>
          <w:lang w:val="ru-RU"/>
        </w:rPr>
      </w:pPr>
    </w:p>
    <w:p w:rsidR="00AF4671" w:rsidRPr="00805318" w:rsidRDefault="00805318" w:rsidP="00805318">
      <w:pPr>
        <w:pStyle w:val="51"/>
        <w:spacing w:line="276" w:lineRule="auto"/>
        <w:rPr>
          <w:b/>
          <w:color w:val="FF0000"/>
          <w:lang w:val="ru-RU"/>
        </w:rPr>
      </w:pPr>
      <w:r>
        <w:rPr>
          <w:lang w:val="ru-RU"/>
        </w:rPr>
        <w:t>Основные мероприятия в сфере водоотведения приведены в таблице</w:t>
      </w:r>
      <w:r w:rsidR="00AD1427">
        <w:rPr>
          <w:lang w:val="ru-RU"/>
        </w:rPr>
        <w:t xml:space="preserve"> 15</w:t>
      </w:r>
      <w:r>
        <w:rPr>
          <w:lang w:val="ru-RU"/>
        </w:rPr>
        <w:t>.</w:t>
      </w:r>
      <w:r w:rsidR="00F47A08">
        <w:rPr>
          <w:lang w:val="ru-RU"/>
        </w:rPr>
        <w:t xml:space="preserve"> </w:t>
      </w:r>
    </w:p>
    <w:p w:rsidR="00AF4671" w:rsidRPr="00966991" w:rsidRDefault="00805318" w:rsidP="00805318">
      <w:pPr>
        <w:pStyle w:val="41"/>
        <w:spacing w:line="276" w:lineRule="auto"/>
      </w:pPr>
      <w:r>
        <w:t xml:space="preserve">Таблица </w:t>
      </w:r>
      <w:r w:rsidR="00F4427A">
        <w:t>1</w:t>
      </w:r>
      <w:r w:rsidR="00F4427A" w:rsidRPr="00F4427A">
        <w:t>5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54"/>
        <w:gridCol w:w="1417"/>
        <w:gridCol w:w="2882"/>
        <w:gridCol w:w="1530"/>
        <w:gridCol w:w="2096"/>
        <w:gridCol w:w="1851"/>
      </w:tblGrid>
      <w:tr w:rsidR="00E60504" w:rsidTr="00E60504">
        <w:trPr>
          <w:trHeight w:val="311"/>
        </w:trPr>
        <w:tc>
          <w:tcPr>
            <w:tcW w:w="4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0504" w:rsidRPr="001B7FC1" w:rsidRDefault="00E60504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1B7FC1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0504" w:rsidRPr="001B7FC1" w:rsidRDefault="00E60504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Год реализации</w:t>
            </w:r>
          </w:p>
        </w:tc>
        <w:tc>
          <w:tcPr>
            <w:tcW w:w="28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0504" w:rsidRPr="001B7FC1" w:rsidRDefault="00E60504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1530" w:type="dxa"/>
            <w:vAlign w:val="center"/>
          </w:tcPr>
          <w:p w:rsidR="00E60504" w:rsidRDefault="00E60504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Стоимость, тыс. руб.</w:t>
            </w:r>
          </w:p>
        </w:tc>
        <w:tc>
          <w:tcPr>
            <w:tcW w:w="2096" w:type="dxa"/>
            <w:vAlign w:val="center"/>
          </w:tcPr>
          <w:p w:rsidR="00E60504" w:rsidRDefault="00E60504" w:rsidP="00E60504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Источник финансирования</w:t>
            </w:r>
          </w:p>
        </w:tc>
        <w:tc>
          <w:tcPr>
            <w:tcW w:w="1851" w:type="dxa"/>
            <w:vAlign w:val="center"/>
          </w:tcPr>
          <w:p w:rsidR="00E60504" w:rsidRDefault="00E60504" w:rsidP="00E60504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Обоснование мероприятия</w:t>
            </w:r>
          </w:p>
        </w:tc>
      </w:tr>
      <w:tr w:rsidR="00E60504" w:rsidRPr="0042019D" w:rsidTr="00E60504">
        <w:trPr>
          <w:trHeight w:val="311"/>
        </w:trPr>
        <w:tc>
          <w:tcPr>
            <w:tcW w:w="4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0504" w:rsidRPr="0042019D" w:rsidRDefault="00E60504" w:rsidP="00D7462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0504" w:rsidRPr="0042019D" w:rsidRDefault="00E60504" w:rsidP="00D7462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8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0504" w:rsidRPr="0042019D" w:rsidRDefault="00E60504" w:rsidP="00D7462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Align w:val="center"/>
          </w:tcPr>
          <w:p w:rsidR="00E60504" w:rsidRPr="0042019D" w:rsidRDefault="00E60504" w:rsidP="00D7462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096" w:type="dxa"/>
            <w:vAlign w:val="center"/>
          </w:tcPr>
          <w:p w:rsidR="00E60504" w:rsidRPr="0042019D" w:rsidRDefault="00E60504" w:rsidP="00E60504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851" w:type="dxa"/>
            <w:vAlign w:val="center"/>
          </w:tcPr>
          <w:p w:rsidR="00E60504" w:rsidRPr="0042019D" w:rsidRDefault="00E60504" w:rsidP="00E60504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:rsidR="00AF4671" w:rsidRDefault="00AF4671" w:rsidP="00805318">
      <w:pPr>
        <w:pStyle w:val="51"/>
        <w:spacing w:line="276" w:lineRule="auto"/>
        <w:rPr>
          <w:lang w:val="ru-RU"/>
        </w:rPr>
      </w:pPr>
    </w:p>
    <w:p w:rsidR="00A85FE3" w:rsidRDefault="00A85FE3" w:rsidP="00A85FE3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Сведения о строящихся, реконструируемых и предлагаемых к выводу из эксплуатации объектах водоотведения по состоянию на момент разработки Схемы </w:t>
      </w:r>
      <w:r w:rsidR="0057104F">
        <w:rPr>
          <w:lang w:val="ru-RU"/>
        </w:rPr>
        <w:t>отсутствуют.</w:t>
      </w:r>
    </w:p>
    <w:p w:rsidR="00A85FE3" w:rsidRPr="00966991" w:rsidRDefault="00A85FE3" w:rsidP="00805318">
      <w:pPr>
        <w:pStyle w:val="51"/>
        <w:spacing w:line="276" w:lineRule="auto"/>
        <w:rPr>
          <w:lang w:val="ru-RU"/>
        </w:rPr>
      </w:pPr>
    </w:p>
    <w:p w:rsidR="00AF4671" w:rsidRDefault="00AF4671" w:rsidP="00805318">
      <w:pPr>
        <w:pStyle w:val="26"/>
        <w:spacing w:line="276" w:lineRule="auto"/>
        <w:rPr>
          <w:lang w:val="ru-RU"/>
        </w:rPr>
      </w:pPr>
      <w:bookmarkStart w:id="19" w:name="_Toc455135737"/>
      <w:r>
        <w:rPr>
          <w:lang w:val="ru-RU"/>
        </w:rPr>
        <w:t>4.</w:t>
      </w:r>
      <w:r w:rsidR="008F6125">
        <w:rPr>
          <w:lang w:val="ru-RU"/>
        </w:rPr>
        <w:t>6</w:t>
      </w:r>
      <w:r>
        <w:rPr>
          <w:lang w:val="ru-RU"/>
        </w:rPr>
        <w:t>. Экологические аспекты мероприятий по строительству и реконструкции объектов централизованной системы водоотведения</w:t>
      </w:r>
      <w:bookmarkEnd w:id="19"/>
    </w:p>
    <w:p w:rsidR="00AF4671" w:rsidRPr="00EA4A34" w:rsidRDefault="00AF4671" w:rsidP="00EA4A34">
      <w:pPr>
        <w:pStyle w:val="51"/>
        <w:spacing w:line="276" w:lineRule="auto"/>
        <w:rPr>
          <w:lang w:val="ru-RU"/>
        </w:rPr>
      </w:pPr>
    </w:p>
    <w:p w:rsidR="00EA4A34" w:rsidRPr="00EA4A34" w:rsidRDefault="00EA4A34" w:rsidP="00EA4A34">
      <w:pPr>
        <w:pStyle w:val="51"/>
        <w:spacing w:line="276" w:lineRule="auto"/>
        <w:rPr>
          <w:lang w:val="ru-RU"/>
        </w:rPr>
      </w:pPr>
      <w:r w:rsidRPr="00EA4A34">
        <w:rPr>
          <w:lang w:val="ru-RU"/>
        </w:rPr>
        <w:t>В целях выполнения Государственной программы Республики Татарстан и обеспечения населения качественной, безопасной в эпидемиологическом и радиационном отношении, безвредной по химическому составу питьевой водой разработана и реализуется на практике районная программа «Питьевая вода Республики Татарстан». Ее реализация предусматривает реконструкцию систем водоснабжения, поэтапную замену изношенных и ветхих, прокладку новых водопроводных сетей, обустройство родников. Выполнение заложенных программой мероприятий позволит снизить уровень вторичного загрязнения водопроводной сети и, тем самым, обеспечить население более качественной питьевой водой.</w:t>
      </w:r>
    </w:p>
    <w:p w:rsidR="00EA4A34" w:rsidRPr="00EA4A34" w:rsidRDefault="00EA4A34" w:rsidP="00EA4A34">
      <w:pPr>
        <w:pStyle w:val="51"/>
        <w:spacing w:line="276" w:lineRule="auto"/>
        <w:rPr>
          <w:lang w:val="ru-RU"/>
        </w:rPr>
      </w:pPr>
      <w:r w:rsidRPr="00EA4A34">
        <w:rPr>
          <w:lang w:val="ru-RU"/>
        </w:rPr>
        <w:t>Необходимые мероприятия в области защиты водных ресурсов:</w:t>
      </w:r>
    </w:p>
    <w:p w:rsidR="00EA4A34" w:rsidRPr="00EA4A34" w:rsidRDefault="00EA4A34" w:rsidP="00EA4A34">
      <w:pPr>
        <w:pStyle w:val="51"/>
        <w:spacing w:line="276" w:lineRule="auto"/>
        <w:rPr>
          <w:lang w:val="ru-RU"/>
        </w:rPr>
      </w:pPr>
      <w:r w:rsidRPr="00EA4A34">
        <w:rPr>
          <w:lang w:val="ru-RU"/>
        </w:rPr>
        <w:t>‒ строгое соблюдение требований Водного кодекса Российской Федерации в водоохранных зонах и прибрежных защитных полосах поверхностных водных объектов;</w:t>
      </w:r>
    </w:p>
    <w:p w:rsidR="00EA4A34" w:rsidRPr="00EA4A34" w:rsidRDefault="00EA4A34" w:rsidP="00EA4A34">
      <w:pPr>
        <w:pStyle w:val="51"/>
        <w:spacing w:line="276" w:lineRule="auto"/>
        <w:rPr>
          <w:lang w:val="ru-RU"/>
        </w:rPr>
      </w:pPr>
      <w:r w:rsidRPr="00EA4A34">
        <w:rPr>
          <w:lang w:val="ru-RU"/>
        </w:rPr>
        <w:t>‒ подготовка проектов зон санитарной охраны источников питьевого водоснабжения с последующим соблюден</w:t>
      </w:r>
      <w:r w:rsidR="00DA7641">
        <w:rPr>
          <w:lang w:val="ru-RU"/>
        </w:rPr>
        <w:t>ием установленных в них режимах;</w:t>
      </w:r>
    </w:p>
    <w:p w:rsidR="00EA4A34" w:rsidRPr="00EA4A34" w:rsidRDefault="00EA4A34" w:rsidP="00EA4A34">
      <w:pPr>
        <w:pStyle w:val="51"/>
        <w:spacing w:line="276" w:lineRule="auto"/>
        <w:rPr>
          <w:lang w:val="ru-RU"/>
        </w:rPr>
      </w:pPr>
      <w:r w:rsidRPr="00EA4A34">
        <w:rPr>
          <w:lang w:val="ru-RU"/>
        </w:rPr>
        <w:t>‒</w:t>
      </w:r>
      <w:r w:rsidRPr="00EA4A34">
        <w:rPr>
          <w:rFonts w:eastAsia="TimesNewRoman"/>
          <w:bCs/>
          <w:lang w:val="ru-RU"/>
        </w:rPr>
        <w:t xml:space="preserve"> </w:t>
      </w:r>
      <w:r w:rsidRPr="00EA4A34">
        <w:rPr>
          <w:rFonts w:eastAsia="TimesNewRoman"/>
          <w:lang w:val="ru-RU"/>
        </w:rPr>
        <w:t>организация поверхностного стока дождевых и талых вод и их очистка до установленных нормативных показателей перед сбросом в водные объекты.</w:t>
      </w:r>
    </w:p>
    <w:p w:rsidR="00AF4671" w:rsidRDefault="00AF4671" w:rsidP="00805318">
      <w:pPr>
        <w:pStyle w:val="51"/>
        <w:spacing w:line="276" w:lineRule="auto"/>
        <w:rPr>
          <w:b/>
          <w:color w:val="FF0000"/>
          <w:lang w:val="ru-RU"/>
        </w:rPr>
      </w:pPr>
    </w:p>
    <w:p w:rsidR="00AF4671" w:rsidRDefault="00AF4671" w:rsidP="00805318">
      <w:pPr>
        <w:pStyle w:val="26"/>
        <w:spacing w:line="276" w:lineRule="auto"/>
        <w:rPr>
          <w:lang w:val="ru-RU"/>
        </w:rPr>
      </w:pPr>
      <w:bookmarkStart w:id="20" w:name="_Toc455135738"/>
      <w:r>
        <w:rPr>
          <w:lang w:val="ru-RU"/>
        </w:rPr>
        <w:t>4.</w:t>
      </w:r>
      <w:r w:rsidR="008F6125">
        <w:rPr>
          <w:lang w:val="ru-RU"/>
        </w:rPr>
        <w:t>7</w:t>
      </w:r>
      <w:r>
        <w:rPr>
          <w:lang w:val="ru-RU"/>
        </w:rPr>
        <w:t>. Оценка потребности в капитальных вложениях в строительство, реконструкцию и модернизацию  объектов централизованной системы водоотведения</w:t>
      </w:r>
      <w:bookmarkEnd w:id="20"/>
    </w:p>
    <w:p w:rsidR="0048229A" w:rsidRDefault="0048229A" w:rsidP="00805318">
      <w:pPr>
        <w:pStyle w:val="51"/>
        <w:spacing w:line="276" w:lineRule="auto"/>
        <w:rPr>
          <w:b/>
          <w:color w:val="FF0000"/>
          <w:lang w:val="ru-RU"/>
        </w:rPr>
      </w:pPr>
    </w:p>
    <w:p w:rsidR="00A8417D" w:rsidRDefault="00A8417D" w:rsidP="00A8417D">
      <w:pPr>
        <w:pStyle w:val="51"/>
        <w:spacing w:line="276" w:lineRule="auto"/>
        <w:rPr>
          <w:lang w:val="ru-RU"/>
        </w:rPr>
      </w:pPr>
      <w:r>
        <w:rPr>
          <w:lang w:val="ru-RU"/>
        </w:rPr>
        <w:t xml:space="preserve">Оценка объемов требуемых капитальных вложений в развитие систем водоотведения приведена в таблице </w:t>
      </w:r>
      <w:r w:rsidR="00AD1427">
        <w:rPr>
          <w:lang w:val="ru-RU"/>
        </w:rPr>
        <w:t>16</w:t>
      </w:r>
      <w:r>
        <w:rPr>
          <w:lang w:val="ru-RU"/>
        </w:rPr>
        <w:t>.</w:t>
      </w:r>
      <w:r w:rsidR="00F47A08">
        <w:rPr>
          <w:lang w:val="ru-RU"/>
        </w:rPr>
        <w:t xml:space="preserve"> </w:t>
      </w:r>
    </w:p>
    <w:p w:rsidR="00A8417D" w:rsidRDefault="00A8417D" w:rsidP="00A8417D">
      <w:pPr>
        <w:pStyle w:val="51"/>
        <w:spacing w:line="276" w:lineRule="auto"/>
        <w:jc w:val="right"/>
        <w:rPr>
          <w:lang w:val="ru-RU"/>
        </w:rPr>
      </w:pPr>
      <w:r>
        <w:rPr>
          <w:lang w:val="ru-RU"/>
        </w:rPr>
        <w:t xml:space="preserve">Таблица </w:t>
      </w:r>
      <w:r w:rsidR="00AD1427">
        <w:rPr>
          <w:lang w:val="ru-RU"/>
        </w:rPr>
        <w:t>16</w:t>
      </w:r>
    </w:p>
    <w:tbl>
      <w:tblPr>
        <w:tblStyle w:val="afa"/>
        <w:tblW w:w="10121" w:type="dxa"/>
        <w:tblLook w:val="04A0" w:firstRow="1" w:lastRow="0" w:firstColumn="1" w:lastColumn="0" w:noHBand="0" w:noVBand="1"/>
      </w:tblPr>
      <w:tblGrid>
        <w:gridCol w:w="459"/>
        <w:gridCol w:w="3000"/>
        <w:gridCol w:w="1843"/>
        <w:gridCol w:w="2268"/>
        <w:gridCol w:w="2551"/>
      </w:tblGrid>
      <w:tr w:rsidR="00A8417D" w:rsidTr="00D7462F">
        <w:trPr>
          <w:trHeight w:val="311"/>
        </w:trPr>
        <w:tc>
          <w:tcPr>
            <w:tcW w:w="4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417D" w:rsidRPr="001B7FC1" w:rsidRDefault="00A8417D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1B7FC1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000" w:type="dxa"/>
            <w:vAlign w:val="center"/>
          </w:tcPr>
          <w:p w:rsidR="00A8417D" w:rsidRPr="001B7FC1" w:rsidRDefault="00A8417D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A8417D" w:rsidRDefault="00A8417D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Стоимость, тыс. руб.</w:t>
            </w:r>
          </w:p>
        </w:tc>
        <w:tc>
          <w:tcPr>
            <w:tcW w:w="2268" w:type="dxa"/>
          </w:tcPr>
          <w:p w:rsidR="00A8417D" w:rsidRDefault="00A8417D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Обоснование стоимости</w:t>
            </w:r>
          </w:p>
        </w:tc>
        <w:tc>
          <w:tcPr>
            <w:tcW w:w="2551" w:type="dxa"/>
            <w:vAlign w:val="center"/>
          </w:tcPr>
          <w:p w:rsidR="00A8417D" w:rsidRDefault="00A8417D" w:rsidP="00D7462F">
            <w:pPr>
              <w:pStyle w:val="5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Источник финансирования</w:t>
            </w:r>
          </w:p>
        </w:tc>
      </w:tr>
      <w:tr w:rsidR="00A8417D" w:rsidRPr="009719FE" w:rsidTr="00D7462F">
        <w:trPr>
          <w:trHeight w:val="311"/>
        </w:trPr>
        <w:tc>
          <w:tcPr>
            <w:tcW w:w="4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417D" w:rsidRPr="0042019D" w:rsidRDefault="00A8417D" w:rsidP="00D7462F">
            <w:pPr>
              <w:pStyle w:val="51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vAlign w:val="center"/>
          </w:tcPr>
          <w:p w:rsidR="00A8417D" w:rsidRPr="0042019D" w:rsidRDefault="00A8417D" w:rsidP="00D7462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A8417D" w:rsidRPr="0042019D" w:rsidRDefault="00A8417D" w:rsidP="00D7462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A8417D" w:rsidRDefault="00A8417D" w:rsidP="00D7462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A8417D" w:rsidRPr="0042019D" w:rsidRDefault="00A8417D" w:rsidP="00D7462F">
            <w:pPr>
              <w:pStyle w:val="51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:rsidR="00A8417D" w:rsidRPr="00D7462F" w:rsidRDefault="00A8417D" w:rsidP="00D7462F">
      <w:pPr>
        <w:pStyle w:val="51"/>
        <w:spacing w:line="276" w:lineRule="auto"/>
        <w:rPr>
          <w:lang w:val="ru-RU"/>
        </w:rPr>
      </w:pPr>
    </w:p>
    <w:p w:rsidR="00D7462F" w:rsidRPr="00251C9E" w:rsidRDefault="00D7462F" w:rsidP="00D7462F">
      <w:pPr>
        <w:pStyle w:val="51"/>
        <w:spacing w:line="276" w:lineRule="auto"/>
        <w:rPr>
          <w:lang w:val="ru-RU"/>
        </w:rPr>
      </w:pPr>
      <w:r w:rsidRPr="00251C9E">
        <w:rPr>
          <w:lang w:val="ru-RU"/>
        </w:rPr>
        <w:t>Стоимость строительства объектов систем водоотведения будет определяться в соответствии с проектно-сметной документацией.</w:t>
      </w:r>
    </w:p>
    <w:p w:rsidR="0048229A" w:rsidRDefault="0048229A" w:rsidP="00D7462F">
      <w:pPr>
        <w:pStyle w:val="51"/>
        <w:spacing w:line="276" w:lineRule="auto"/>
        <w:rPr>
          <w:lang w:val="ru-RU"/>
        </w:rPr>
      </w:pPr>
    </w:p>
    <w:p w:rsidR="00B70506" w:rsidRPr="00D7462F" w:rsidRDefault="00B70506" w:rsidP="00D7462F">
      <w:pPr>
        <w:pStyle w:val="51"/>
        <w:spacing w:line="276" w:lineRule="auto"/>
        <w:rPr>
          <w:lang w:val="ru-RU"/>
        </w:rPr>
      </w:pPr>
    </w:p>
    <w:p w:rsidR="0048229A" w:rsidRPr="00D7462F" w:rsidRDefault="00AF4671" w:rsidP="00D7462F">
      <w:pPr>
        <w:pStyle w:val="26"/>
        <w:spacing w:line="276" w:lineRule="auto"/>
        <w:rPr>
          <w:color w:val="FF0000"/>
          <w:lang w:val="ru-RU"/>
        </w:rPr>
      </w:pPr>
      <w:bookmarkStart w:id="21" w:name="_Toc455135739"/>
      <w:r>
        <w:rPr>
          <w:lang w:val="ru-RU"/>
        </w:rPr>
        <w:lastRenderedPageBreak/>
        <w:t>4.</w:t>
      </w:r>
      <w:r w:rsidR="008F6125" w:rsidRPr="00D7462F">
        <w:rPr>
          <w:lang w:val="ru-RU"/>
        </w:rPr>
        <w:t>8</w:t>
      </w:r>
      <w:r w:rsidRPr="00D7462F">
        <w:rPr>
          <w:lang w:val="ru-RU"/>
        </w:rPr>
        <w:t>. Целевые показатели развития централизованной системы водоотведения</w:t>
      </w:r>
      <w:bookmarkEnd w:id="21"/>
    </w:p>
    <w:p w:rsidR="0048229A" w:rsidRPr="00D7462F" w:rsidRDefault="0048229A" w:rsidP="00D7462F">
      <w:pPr>
        <w:pStyle w:val="51"/>
        <w:spacing w:line="276" w:lineRule="auto"/>
        <w:rPr>
          <w:b/>
          <w:color w:val="FF0000"/>
          <w:lang w:val="ru-RU"/>
        </w:rPr>
      </w:pPr>
    </w:p>
    <w:p w:rsidR="00D7462F" w:rsidRPr="00230515" w:rsidRDefault="00D7462F" w:rsidP="00D746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D7462F">
        <w:rPr>
          <w:rFonts w:ascii="Times New Roman" w:hAnsi="Times New Roman"/>
          <w:lang w:val="ru-RU"/>
        </w:rPr>
        <w:t xml:space="preserve">В соответствии с Долгосрочной целевой программой «Улучшение водоснабжения и водоотведения населения Республики Татарстан на период 2012 </w:t>
      </w:r>
      <w:r w:rsidRPr="00D7462F">
        <w:rPr>
          <w:lang w:val="ru-RU"/>
        </w:rPr>
        <w:t xml:space="preserve">‒ </w:t>
      </w:r>
      <w:r w:rsidRPr="00D7462F">
        <w:rPr>
          <w:rFonts w:ascii="Times New Roman" w:hAnsi="Times New Roman"/>
          <w:lang w:val="ru-RU"/>
        </w:rPr>
        <w:t xml:space="preserve">2015 годы и перспективу до 2020 года» целями </w:t>
      </w:r>
      <w:r w:rsidRPr="00D7462F">
        <w:rPr>
          <w:rFonts w:ascii="Times New Roman" w:hAnsi="Times New Roman"/>
          <w:bCs/>
          <w:lang w:val="ru-RU"/>
        </w:rPr>
        <w:t xml:space="preserve">развития </w:t>
      </w:r>
      <w:r w:rsidRPr="00230515">
        <w:rPr>
          <w:rFonts w:ascii="Times New Roman" w:hAnsi="Times New Roman"/>
          <w:bCs/>
          <w:lang w:val="ru-RU"/>
        </w:rPr>
        <w:t>централизованных систем водоотведения являются:</w:t>
      </w:r>
    </w:p>
    <w:p w:rsidR="00D7462F" w:rsidRPr="00D7462F" w:rsidRDefault="00D7462F" w:rsidP="00D746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230515">
        <w:rPr>
          <w:rFonts w:ascii="Times New Roman" w:hAnsi="Times New Roman"/>
          <w:lang w:val="ru-RU"/>
        </w:rPr>
        <w:t xml:space="preserve">доведение обеспеченности населения </w:t>
      </w:r>
      <w:r w:rsidR="00B70506">
        <w:rPr>
          <w:rFonts w:ascii="Times New Roman" w:hAnsi="Times New Roman"/>
          <w:color w:val="000000"/>
          <w:lang w:val="ru-RU"/>
        </w:rPr>
        <w:t>Лебяжинск</w:t>
      </w:r>
      <w:r w:rsidR="00230515" w:rsidRPr="00230515">
        <w:rPr>
          <w:rFonts w:ascii="Times New Roman" w:hAnsi="Times New Roman"/>
          <w:lang w:val="ru-RU"/>
        </w:rPr>
        <w:t>ого</w:t>
      </w:r>
      <w:r w:rsidRPr="00230515">
        <w:rPr>
          <w:rFonts w:ascii="Times New Roman" w:hAnsi="Times New Roman"/>
          <w:lang w:val="ru-RU"/>
        </w:rPr>
        <w:t xml:space="preserve"> сельского поселения канализационными сетями до уровня обеспеченности водопроводными</w:t>
      </w:r>
      <w:r w:rsidRPr="00D7462F">
        <w:rPr>
          <w:rFonts w:ascii="Times New Roman" w:hAnsi="Times New Roman"/>
          <w:lang w:val="ru-RU"/>
        </w:rPr>
        <w:t>;</w:t>
      </w:r>
    </w:p>
    <w:p w:rsidR="00D7462F" w:rsidRPr="00D7462F" w:rsidRDefault="00D7462F" w:rsidP="00D746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D7462F">
        <w:rPr>
          <w:rFonts w:ascii="Times New Roman" w:hAnsi="Times New Roman"/>
          <w:lang w:val="ru-RU"/>
        </w:rPr>
        <w:t>доля уличной канализационной сети, нуждающейся в замене – не более 21 %;</w:t>
      </w:r>
    </w:p>
    <w:p w:rsidR="00D7462F" w:rsidRPr="00D7462F" w:rsidRDefault="00D7462F" w:rsidP="00D746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D7462F">
        <w:rPr>
          <w:rFonts w:ascii="Times New Roman" w:hAnsi="Times New Roman"/>
          <w:lang w:val="ru-RU"/>
        </w:rPr>
        <w:t>число аварий в системах водоснабжения, водоотведения и очистки сточных вод – не более 96 аварий в год на 1000 км сетей;</w:t>
      </w:r>
    </w:p>
    <w:p w:rsidR="00D7462F" w:rsidRPr="00D7462F" w:rsidRDefault="00D7462F" w:rsidP="00D746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D7462F">
        <w:rPr>
          <w:rFonts w:ascii="Times New Roman" w:hAnsi="Times New Roman"/>
          <w:lang w:val="ru-RU"/>
        </w:rPr>
        <w:t>объем сточных вод, пропущенных через очистные сооружения – до 99,5% в общем объеме сточных вод;</w:t>
      </w:r>
    </w:p>
    <w:p w:rsidR="00D7462F" w:rsidRDefault="00D7462F" w:rsidP="00D7462F">
      <w:pPr>
        <w:spacing w:line="276" w:lineRule="auto"/>
        <w:ind w:firstLine="709"/>
        <w:jc w:val="both"/>
        <w:rPr>
          <w:rFonts w:ascii="Times New Roman" w:hAnsi="Times New Roman"/>
          <w:lang w:val="ru-RU"/>
        </w:rPr>
      </w:pPr>
      <w:r w:rsidRPr="00D7462F">
        <w:rPr>
          <w:rFonts w:ascii="Times New Roman" w:hAnsi="Times New Roman"/>
          <w:lang w:val="ru-RU"/>
        </w:rPr>
        <w:t>доля сточных вод, очищенных до нормативных значений, в общем объеме сточных вод, пропущенных через очистные сооружения – до 15,5%.</w:t>
      </w: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B70506" w:rsidRPr="00D7462F" w:rsidRDefault="00B70506" w:rsidP="00B70506">
      <w:pPr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lang w:val="ru-RU"/>
        </w:rPr>
      </w:pPr>
    </w:p>
    <w:p w:rsidR="0048229A" w:rsidRDefault="0048229A" w:rsidP="00976182">
      <w:pPr>
        <w:pStyle w:val="51"/>
        <w:rPr>
          <w:b/>
          <w:color w:val="FF0000"/>
          <w:lang w:val="ru-RU"/>
        </w:rPr>
      </w:pPr>
    </w:p>
    <w:p w:rsidR="0048229A" w:rsidRDefault="0048229A" w:rsidP="00976182">
      <w:pPr>
        <w:pStyle w:val="51"/>
        <w:rPr>
          <w:b/>
          <w:color w:val="FF0000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B70506" w:rsidRDefault="00B70506" w:rsidP="00F218FB">
      <w:pPr>
        <w:pStyle w:val="26"/>
        <w:outlineLvl w:val="0"/>
        <w:rPr>
          <w:sz w:val="28"/>
          <w:szCs w:val="28"/>
          <w:lang w:val="ru-RU"/>
        </w:rPr>
      </w:pPr>
    </w:p>
    <w:p w:rsidR="00F218FB" w:rsidRDefault="00F218FB" w:rsidP="00F218FB">
      <w:pPr>
        <w:pStyle w:val="26"/>
        <w:outlineLvl w:val="0"/>
        <w:rPr>
          <w:sz w:val="28"/>
          <w:szCs w:val="28"/>
          <w:lang w:val="ru-RU"/>
        </w:rPr>
      </w:pPr>
    </w:p>
    <w:p w:rsidR="009C6F5A" w:rsidRDefault="009C6F5A" w:rsidP="00F218FB">
      <w:pPr>
        <w:pStyle w:val="26"/>
        <w:outlineLvl w:val="0"/>
        <w:rPr>
          <w:sz w:val="28"/>
          <w:szCs w:val="28"/>
          <w:lang w:val="ru-RU"/>
        </w:rPr>
      </w:pPr>
    </w:p>
    <w:p w:rsidR="009C6F5A" w:rsidRDefault="009C6F5A" w:rsidP="00F218FB">
      <w:pPr>
        <w:pStyle w:val="26"/>
        <w:outlineLvl w:val="0"/>
        <w:rPr>
          <w:sz w:val="28"/>
          <w:szCs w:val="28"/>
          <w:lang w:val="ru-RU"/>
        </w:rPr>
      </w:pPr>
    </w:p>
    <w:p w:rsidR="009C6F5A" w:rsidRPr="009C6F5A" w:rsidRDefault="009C6F5A" w:rsidP="009C6F5A">
      <w:pPr>
        <w:pStyle w:val="26"/>
        <w:rPr>
          <w:sz w:val="28"/>
          <w:szCs w:val="28"/>
          <w:lang w:val="ru-RU"/>
        </w:rPr>
      </w:pPr>
    </w:p>
    <w:p w:rsidR="00D7462F" w:rsidRPr="00F218FB" w:rsidRDefault="00F218FB" w:rsidP="00F218FB">
      <w:pPr>
        <w:pStyle w:val="26"/>
        <w:outlineLvl w:val="0"/>
        <w:rPr>
          <w:sz w:val="28"/>
          <w:szCs w:val="28"/>
          <w:lang w:val="ru-RU"/>
        </w:rPr>
      </w:pPr>
      <w:bookmarkStart w:id="22" w:name="_Toc442037219"/>
      <w:bookmarkStart w:id="23" w:name="_Toc455135740"/>
      <w:r w:rsidRPr="00F218FB">
        <w:rPr>
          <w:sz w:val="28"/>
          <w:szCs w:val="28"/>
          <w:lang w:val="ru-RU"/>
        </w:rPr>
        <w:t>КАРТОГРАФИЧЕСКИЕ МАТЕРИАЛЫ</w:t>
      </w:r>
      <w:bookmarkEnd w:id="22"/>
      <w:bookmarkEnd w:id="23"/>
    </w:p>
    <w:p w:rsidR="0048229A" w:rsidRDefault="0048229A" w:rsidP="00976182">
      <w:pPr>
        <w:pStyle w:val="51"/>
        <w:rPr>
          <w:b/>
          <w:color w:val="FF0000"/>
          <w:lang w:val="ru-RU"/>
        </w:rPr>
      </w:pPr>
    </w:p>
    <w:p w:rsidR="00F218FB" w:rsidRDefault="00F218FB" w:rsidP="00976182">
      <w:pPr>
        <w:pStyle w:val="51"/>
        <w:rPr>
          <w:b/>
          <w:color w:val="FF0000"/>
          <w:lang w:val="ru-RU"/>
        </w:rPr>
      </w:pPr>
    </w:p>
    <w:p w:rsidR="00F218FB" w:rsidRDefault="00F218FB" w:rsidP="00976182">
      <w:pPr>
        <w:pStyle w:val="51"/>
        <w:rPr>
          <w:b/>
          <w:color w:val="FF0000"/>
          <w:lang w:val="ru-RU"/>
        </w:rPr>
      </w:pPr>
    </w:p>
    <w:p w:rsidR="00F218FB" w:rsidRDefault="00F218FB" w:rsidP="00976182">
      <w:pPr>
        <w:pStyle w:val="51"/>
        <w:rPr>
          <w:b/>
          <w:color w:val="FF0000"/>
          <w:lang w:val="ru-RU"/>
        </w:rPr>
      </w:pPr>
    </w:p>
    <w:p w:rsidR="00F218FB" w:rsidRDefault="00F218FB" w:rsidP="00976182">
      <w:pPr>
        <w:pStyle w:val="51"/>
        <w:rPr>
          <w:b/>
          <w:color w:val="FF0000"/>
          <w:lang w:val="ru-RU"/>
        </w:rPr>
      </w:pPr>
    </w:p>
    <w:p w:rsidR="00F218FB" w:rsidRDefault="00F218FB" w:rsidP="00976182">
      <w:pPr>
        <w:pStyle w:val="51"/>
        <w:rPr>
          <w:b/>
          <w:color w:val="FF0000"/>
          <w:lang w:val="ru-RU"/>
        </w:rPr>
      </w:pPr>
    </w:p>
    <w:p w:rsidR="00F218FB" w:rsidRDefault="00F218FB" w:rsidP="00976182">
      <w:pPr>
        <w:pStyle w:val="51"/>
        <w:rPr>
          <w:b/>
          <w:color w:val="FF0000"/>
          <w:lang w:val="ru-RU"/>
        </w:rPr>
      </w:pPr>
    </w:p>
    <w:p w:rsidR="00F218FB" w:rsidRDefault="00F218FB" w:rsidP="00976182">
      <w:pPr>
        <w:pStyle w:val="51"/>
        <w:rPr>
          <w:b/>
          <w:color w:val="FF0000"/>
          <w:lang w:val="ru-RU"/>
        </w:rPr>
      </w:pPr>
    </w:p>
    <w:p w:rsidR="00F218FB" w:rsidRDefault="00F218FB" w:rsidP="00B70506">
      <w:pPr>
        <w:pStyle w:val="51"/>
        <w:rPr>
          <w:b/>
          <w:color w:val="FF0000"/>
          <w:lang w:val="ru-RU"/>
        </w:rPr>
      </w:pPr>
    </w:p>
    <w:sectPr w:rsidR="00F218FB" w:rsidSect="00F218FB">
      <w:headerReference w:type="default" r:id="rId10"/>
      <w:footerReference w:type="default" r:id="rId11"/>
      <w:pgSz w:w="11906" w:h="16838"/>
      <w:pgMar w:top="1254" w:right="707" w:bottom="993" w:left="1134" w:header="568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5E" w:rsidRDefault="006A4E5E" w:rsidP="00976182">
      <w:r>
        <w:separator/>
      </w:r>
    </w:p>
  </w:endnote>
  <w:endnote w:type="continuationSeparator" w:id="0">
    <w:p w:rsidR="006A4E5E" w:rsidRDefault="006A4E5E" w:rsidP="0097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2866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C4476" w:rsidRPr="00976182" w:rsidRDefault="006C4476">
        <w:pPr>
          <w:pStyle w:val="af8"/>
          <w:jc w:val="right"/>
          <w:rPr>
            <w:rFonts w:ascii="Times New Roman" w:hAnsi="Times New Roman"/>
          </w:rPr>
        </w:pPr>
        <w:r w:rsidRPr="00976182">
          <w:rPr>
            <w:rFonts w:ascii="Times New Roman" w:hAnsi="Times New Roman"/>
          </w:rPr>
          <w:fldChar w:fldCharType="begin"/>
        </w:r>
        <w:r w:rsidRPr="00976182">
          <w:rPr>
            <w:rFonts w:ascii="Times New Roman" w:hAnsi="Times New Roman"/>
          </w:rPr>
          <w:instrText xml:space="preserve"> PAGE   \* MERGEFORMAT </w:instrText>
        </w:r>
        <w:r w:rsidRPr="00976182">
          <w:rPr>
            <w:rFonts w:ascii="Times New Roman" w:hAnsi="Times New Roman"/>
          </w:rPr>
          <w:fldChar w:fldCharType="separate"/>
        </w:r>
        <w:r w:rsidR="000772B0">
          <w:rPr>
            <w:rFonts w:ascii="Times New Roman" w:hAnsi="Times New Roman"/>
            <w:noProof/>
          </w:rPr>
          <w:t>2</w:t>
        </w:r>
        <w:r w:rsidRPr="00976182">
          <w:rPr>
            <w:rFonts w:ascii="Times New Roman" w:hAnsi="Times New Roman"/>
          </w:rPr>
          <w:fldChar w:fldCharType="end"/>
        </w:r>
      </w:p>
    </w:sdtContent>
  </w:sdt>
  <w:p w:rsidR="006C4476" w:rsidRDefault="006C447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5E" w:rsidRDefault="006A4E5E" w:rsidP="00976182">
      <w:r>
        <w:separator/>
      </w:r>
    </w:p>
  </w:footnote>
  <w:footnote w:type="continuationSeparator" w:id="0">
    <w:p w:rsidR="006A4E5E" w:rsidRDefault="006A4E5E" w:rsidP="0097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76" w:rsidRPr="00CA7F81" w:rsidRDefault="006C4476" w:rsidP="00976182">
    <w:pPr>
      <w:pStyle w:val="af6"/>
      <w:pBdr>
        <w:bottom w:val="single" w:sz="4" w:space="1" w:color="auto"/>
      </w:pBdr>
      <w:jc w:val="center"/>
      <w:rPr>
        <w:rFonts w:ascii="Times New Roman" w:hAnsi="Times New Roman"/>
        <w:color w:val="4D4D4D"/>
        <w:sz w:val="20"/>
        <w:szCs w:val="20"/>
        <w:lang w:val="ru-RU"/>
      </w:rPr>
    </w:pPr>
    <w:r w:rsidRPr="00CA7F81">
      <w:rPr>
        <w:rFonts w:ascii="Times New Roman" w:hAnsi="Times New Roman"/>
        <w:color w:val="4D4D4D"/>
        <w:sz w:val="20"/>
        <w:szCs w:val="20"/>
        <w:lang w:val="ru-RU"/>
      </w:rPr>
      <w:t xml:space="preserve">Схема водоснабжения и водоотведения </w:t>
    </w:r>
    <w:r w:rsidRPr="006C4476">
      <w:rPr>
        <w:rFonts w:ascii="Times New Roman" w:hAnsi="Times New Roman"/>
        <w:color w:val="4D4D4D"/>
        <w:sz w:val="20"/>
        <w:szCs w:val="20"/>
        <w:lang w:val="ru-RU"/>
      </w:rPr>
      <w:t>Лебяжинск</w:t>
    </w:r>
    <w:r w:rsidRPr="00CA7F81">
      <w:rPr>
        <w:rFonts w:ascii="Times New Roman" w:hAnsi="Times New Roman"/>
        <w:color w:val="4D4D4D"/>
        <w:sz w:val="20"/>
        <w:szCs w:val="20"/>
        <w:lang w:val="ru-RU"/>
      </w:rPr>
      <w:t xml:space="preserve">ого сельского поселения </w:t>
    </w:r>
    <w:r w:rsidRPr="006C4476">
      <w:rPr>
        <w:rFonts w:ascii="Times New Roman" w:hAnsi="Times New Roman"/>
        <w:color w:val="4D4D4D"/>
        <w:sz w:val="20"/>
        <w:szCs w:val="20"/>
        <w:lang w:val="ru-RU"/>
      </w:rPr>
      <w:t>Алексеевск</w:t>
    </w:r>
    <w:r w:rsidRPr="00CA7F81">
      <w:rPr>
        <w:rFonts w:ascii="Times New Roman" w:hAnsi="Times New Roman"/>
        <w:color w:val="4D4D4D"/>
        <w:sz w:val="20"/>
        <w:szCs w:val="20"/>
        <w:lang w:val="ru-RU"/>
      </w:rPr>
      <w:t>ого муниципального района Республики Татарстан на период до 202</w:t>
    </w:r>
    <w:r>
      <w:rPr>
        <w:rFonts w:ascii="Times New Roman" w:hAnsi="Times New Roman"/>
        <w:color w:val="4D4D4D"/>
        <w:sz w:val="20"/>
        <w:szCs w:val="20"/>
        <w:lang w:val="ru-RU"/>
      </w:rPr>
      <w:t>6</w:t>
    </w:r>
    <w:r w:rsidRPr="00CA7F81">
      <w:rPr>
        <w:rFonts w:ascii="Times New Roman" w:hAnsi="Times New Roman"/>
        <w:color w:val="4D4D4D"/>
        <w:sz w:val="20"/>
        <w:szCs w:val="20"/>
        <w:lang w:val="ru-RU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A289C4A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425FC8"/>
    <w:multiLevelType w:val="hybridMultilevel"/>
    <w:tmpl w:val="E78ED60C"/>
    <w:lvl w:ilvl="0" w:tplc="FBEE8BF6">
      <w:start w:val="2"/>
      <w:numFmt w:val="decimal"/>
      <w:lvlText w:val="%1.."/>
      <w:lvlJc w:val="left"/>
      <w:pPr>
        <w:ind w:left="1429" w:hanging="72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B54BD7"/>
    <w:multiLevelType w:val="hybridMultilevel"/>
    <w:tmpl w:val="02F85B30"/>
    <w:lvl w:ilvl="0" w:tplc="33EAF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6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72724"/>
    <w:multiLevelType w:val="hybridMultilevel"/>
    <w:tmpl w:val="AB102D18"/>
    <w:lvl w:ilvl="0" w:tplc="1E46E318">
      <w:start w:val="4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2B74A7"/>
    <w:multiLevelType w:val="hybridMultilevel"/>
    <w:tmpl w:val="CD4098C4"/>
    <w:lvl w:ilvl="0" w:tplc="2342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E01BB9"/>
    <w:multiLevelType w:val="hybridMultilevel"/>
    <w:tmpl w:val="B8504ADE"/>
    <w:lvl w:ilvl="0" w:tplc="14046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0"/>
  </w:num>
  <w:num w:numId="5">
    <w:abstractNumId w:val="0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6"/>
  </w:num>
  <w:num w:numId="14">
    <w:abstractNumId w:val="10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82"/>
    <w:rsid w:val="000007E9"/>
    <w:rsid w:val="00001E1C"/>
    <w:rsid w:val="00003910"/>
    <w:rsid w:val="00005613"/>
    <w:rsid w:val="0001383F"/>
    <w:rsid w:val="0001458B"/>
    <w:rsid w:val="00020D1B"/>
    <w:rsid w:val="00020F5C"/>
    <w:rsid w:val="00021DF1"/>
    <w:rsid w:val="00022F05"/>
    <w:rsid w:val="00027C7C"/>
    <w:rsid w:val="000367C1"/>
    <w:rsid w:val="0004201C"/>
    <w:rsid w:val="000530E2"/>
    <w:rsid w:val="00054DCC"/>
    <w:rsid w:val="00060165"/>
    <w:rsid w:val="00062B9F"/>
    <w:rsid w:val="00063ADF"/>
    <w:rsid w:val="00063B9E"/>
    <w:rsid w:val="000656A9"/>
    <w:rsid w:val="000656F0"/>
    <w:rsid w:val="00074321"/>
    <w:rsid w:val="0007473B"/>
    <w:rsid w:val="00076E60"/>
    <w:rsid w:val="000772B0"/>
    <w:rsid w:val="00082819"/>
    <w:rsid w:val="00094666"/>
    <w:rsid w:val="0009703D"/>
    <w:rsid w:val="000A228B"/>
    <w:rsid w:val="000A6C59"/>
    <w:rsid w:val="000B7DDA"/>
    <w:rsid w:val="000C411D"/>
    <w:rsid w:val="000D60CD"/>
    <w:rsid w:val="000E141D"/>
    <w:rsid w:val="000E5747"/>
    <w:rsid w:val="000E64DC"/>
    <w:rsid w:val="000E6E6C"/>
    <w:rsid w:val="000F0A1A"/>
    <w:rsid w:val="000F125C"/>
    <w:rsid w:val="000F34E4"/>
    <w:rsid w:val="000F383B"/>
    <w:rsid w:val="00102F24"/>
    <w:rsid w:val="00112938"/>
    <w:rsid w:val="00113138"/>
    <w:rsid w:val="00116F4F"/>
    <w:rsid w:val="001176C2"/>
    <w:rsid w:val="00117AFC"/>
    <w:rsid w:val="001206AF"/>
    <w:rsid w:val="00121E2C"/>
    <w:rsid w:val="00122D24"/>
    <w:rsid w:val="00122F8D"/>
    <w:rsid w:val="001251EF"/>
    <w:rsid w:val="001335B4"/>
    <w:rsid w:val="001373E2"/>
    <w:rsid w:val="0014461A"/>
    <w:rsid w:val="001463B2"/>
    <w:rsid w:val="00147FAF"/>
    <w:rsid w:val="00156F78"/>
    <w:rsid w:val="001572F7"/>
    <w:rsid w:val="00163BAE"/>
    <w:rsid w:val="00167F7B"/>
    <w:rsid w:val="001722E5"/>
    <w:rsid w:val="00172497"/>
    <w:rsid w:val="00177758"/>
    <w:rsid w:val="00177B21"/>
    <w:rsid w:val="0018162B"/>
    <w:rsid w:val="001827F7"/>
    <w:rsid w:val="00190D4A"/>
    <w:rsid w:val="001937EC"/>
    <w:rsid w:val="001A4110"/>
    <w:rsid w:val="001A58D2"/>
    <w:rsid w:val="001A74B5"/>
    <w:rsid w:val="001B178D"/>
    <w:rsid w:val="001B34FC"/>
    <w:rsid w:val="001B7D92"/>
    <w:rsid w:val="001B7FC1"/>
    <w:rsid w:val="001C50FE"/>
    <w:rsid w:val="001C5216"/>
    <w:rsid w:val="001C533C"/>
    <w:rsid w:val="001D2261"/>
    <w:rsid w:val="001D799E"/>
    <w:rsid w:val="001E02DA"/>
    <w:rsid w:val="001E0FC6"/>
    <w:rsid w:val="001E45D9"/>
    <w:rsid w:val="001F304A"/>
    <w:rsid w:val="001F3FA2"/>
    <w:rsid w:val="001F561B"/>
    <w:rsid w:val="001F78A5"/>
    <w:rsid w:val="00201468"/>
    <w:rsid w:val="0020168D"/>
    <w:rsid w:val="00211255"/>
    <w:rsid w:val="002144E3"/>
    <w:rsid w:val="00224F1B"/>
    <w:rsid w:val="00225B9F"/>
    <w:rsid w:val="00230515"/>
    <w:rsid w:val="00232C6A"/>
    <w:rsid w:val="002368BD"/>
    <w:rsid w:val="00243795"/>
    <w:rsid w:val="002453EB"/>
    <w:rsid w:val="0025004C"/>
    <w:rsid w:val="00251C9E"/>
    <w:rsid w:val="00251EBC"/>
    <w:rsid w:val="002613F9"/>
    <w:rsid w:val="0026389D"/>
    <w:rsid w:val="00263F07"/>
    <w:rsid w:val="00267620"/>
    <w:rsid w:val="00267885"/>
    <w:rsid w:val="00270A5B"/>
    <w:rsid w:val="00275033"/>
    <w:rsid w:val="00275CD2"/>
    <w:rsid w:val="00282DEB"/>
    <w:rsid w:val="002851AC"/>
    <w:rsid w:val="0029008A"/>
    <w:rsid w:val="00294DD3"/>
    <w:rsid w:val="00295376"/>
    <w:rsid w:val="00297D07"/>
    <w:rsid w:val="002A18B5"/>
    <w:rsid w:val="002A18E3"/>
    <w:rsid w:val="002B799D"/>
    <w:rsid w:val="002C3C54"/>
    <w:rsid w:val="002D1338"/>
    <w:rsid w:val="002D4A27"/>
    <w:rsid w:val="002D6555"/>
    <w:rsid w:val="002E4ACE"/>
    <w:rsid w:val="002E5F38"/>
    <w:rsid w:val="002E7ABE"/>
    <w:rsid w:val="002F0EFA"/>
    <w:rsid w:val="002F3D4F"/>
    <w:rsid w:val="002F4A5F"/>
    <w:rsid w:val="003138B1"/>
    <w:rsid w:val="003233FF"/>
    <w:rsid w:val="00326217"/>
    <w:rsid w:val="003262E0"/>
    <w:rsid w:val="003267BC"/>
    <w:rsid w:val="003268C4"/>
    <w:rsid w:val="00330A53"/>
    <w:rsid w:val="00335251"/>
    <w:rsid w:val="003448F3"/>
    <w:rsid w:val="00347898"/>
    <w:rsid w:val="00350978"/>
    <w:rsid w:val="00351169"/>
    <w:rsid w:val="00355113"/>
    <w:rsid w:val="00374392"/>
    <w:rsid w:val="00374E31"/>
    <w:rsid w:val="0037581B"/>
    <w:rsid w:val="003869A0"/>
    <w:rsid w:val="003901E7"/>
    <w:rsid w:val="003905A0"/>
    <w:rsid w:val="003905A3"/>
    <w:rsid w:val="003927E9"/>
    <w:rsid w:val="00395A43"/>
    <w:rsid w:val="00395C13"/>
    <w:rsid w:val="0039606A"/>
    <w:rsid w:val="003A0754"/>
    <w:rsid w:val="003A27D7"/>
    <w:rsid w:val="003A6AD4"/>
    <w:rsid w:val="003B02FC"/>
    <w:rsid w:val="003B0516"/>
    <w:rsid w:val="003B60A6"/>
    <w:rsid w:val="003C564B"/>
    <w:rsid w:val="003D0C97"/>
    <w:rsid w:val="003D1A38"/>
    <w:rsid w:val="003D347A"/>
    <w:rsid w:val="003D525E"/>
    <w:rsid w:val="003D6D20"/>
    <w:rsid w:val="003E0E8A"/>
    <w:rsid w:val="003E3191"/>
    <w:rsid w:val="003F222F"/>
    <w:rsid w:val="003F6650"/>
    <w:rsid w:val="00407981"/>
    <w:rsid w:val="00410BD9"/>
    <w:rsid w:val="00411421"/>
    <w:rsid w:val="00412DAC"/>
    <w:rsid w:val="00414806"/>
    <w:rsid w:val="0042019D"/>
    <w:rsid w:val="00424FE0"/>
    <w:rsid w:val="004343D5"/>
    <w:rsid w:val="00435091"/>
    <w:rsid w:val="00436905"/>
    <w:rsid w:val="00443B70"/>
    <w:rsid w:val="004464BE"/>
    <w:rsid w:val="0044651C"/>
    <w:rsid w:val="004518D7"/>
    <w:rsid w:val="00451B4C"/>
    <w:rsid w:val="004528B6"/>
    <w:rsid w:val="0045689A"/>
    <w:rsid w:val="00463990"/>
    <w:rsid w:val="0047662C"/>
    <w:rsid w:val="0048229A"/>
    <w:rsid w:val="00490959"/>
    <w:rsid w:val="004B7462"/>
    <w:rsid w:val="004C461B"/>
    <w:rsid w:val="004D62C0"/>
    <w:rsid w:val="004F09B6"/>
    <w:rsid w:val="004F1899"/>
    <w:rsid w:val="00501F48"/>
    <w:rsid w:val="00506AA8"/>
    <w:rsid w:val="00514835"/>
    <w:rsid w:val="00515B16"/>
    <w:rsid w:val="005168BD"/>
    <w:rsid w:val="0051735B"/>
    <w:rsid w:val="005210B0"/>
    <w:rsid w:val="005351E5"/>
    <w:rsid w:val="00541BEE"/>
    <w:rsid w:val="00547A18"/>
    <w:rsid w:val="005506B2"/>
    <w:rsid w:val="00557528"/>
    <w:rsid w:val="00560AC6"/>
    <w:rsid w:val="00562E6B"/>
    <w:rsid w:val="00565A2E"/>
    <w:rsid w:val="00565AC5"/>
    <w:rsid w:val="00567066"/>
    <w:rsid w:val="0057104F"/>
    <w:rsid w:val="005738AE"/>
    <w:rsid w:val="00584175"/>
    <w:rsid w:val="005841D1"/>
    <w:rsid w:val="005869C5"/>
    <w:rsid w:val="00592C07"/>
    <w:rsid w:val="005A06DC"/>
    <w:rsid w:val="005A0DCE"/>
    <w:rsid w:val="005A45EB"/>
    <w:rsid w:val="005A6885"/>
    <w:rsid w:val="005A7552"/>
    <w:rsid w:val="005B3076"/>
    <w:rsid w:val="005B5011"/>
    <w:rsid w:val="005B57C1"/>
    <w:rsid w:val="005B7515"/>
    <w:rsid w:val="005C31E4"/>
    <w:rsid w:val="005E69C5"/>
    <w:rsid w:val="005E6D12"/>
    <w:rsid w:val="005F1526"/>
    <w:rsid w:val="005F1734"/>
    <w:rsid w:val="005F7850"/>
    <w:rsid w:val="00606AB5"/>
    <w:rsid w:val="006121C9"/>
    <w:rsid w:val="0062039C"/>
    <w:rsid w:val="00620EE5"/>
    <w:rsid w:val="006334BC"/>
    <w:rsid w:val="00640444"/>
    <w:rsid w:val="006411DC"/>
    <w:rsid w:val="00644054"/>
    <w:rsid w:val="0065140B"/>
    <w:rsid w:val="006529A0"/>
    <w:rsid w:val="00655A74"/>
    <w:rsid w:val="00655E60"/>
    <w:rsid w:val="00656AED"/>
    <w:rsid w:val="006571C3"/>
    <w:rsid w:val="006658C6"/>
    <w:rsid w:val="006730EA"/>
    <w:rsid w:val="006733CB"/>
    <w:rsid w:val="00673EC2"/>
    <w:rsid w:val="006750CD"/>
    <w:rsid w:val="00675A00"/>
    <w:rsid w:val="0067623E"/>
    <w:rsid w:val="00676965"/>
    <w:rsid w:val="00677914"/>
    <w:rsid w:val="00680E38"/>
    <w:rsid w:val="006830B9"/>
    <w:rsid w:val="00683172"/>
    <w:rsid w:val="006865CD"/>
    <w:rsid w:val="00686D16"/>
    <w:rsid w:val="00690182"/>
    <w:rsid w:val="00690841"/>
    <w:rsid w:val="00690A5C"/>
    <w:rsid w:val="00696B73"/>
    <w:rsid w:val="006A3174"/>
    <w:rsid w:val="006A4E5E"/>
    <w:rsid w:val="006B0C59"/>
    <w:rsid w:val="006B1C99"/>
    <w:rsid w:val="006B61D9"/>
    <w:rsid w:val="006C1022"/>
    <w:rsid w:val="006C4476"/>
    <w:rsid w:val="006D011A"/>
    <w:rsid w:val="006D62B1"/>
    <w:rsid w:val="006D641C"/>
    <w:rsid w:val="006D7384"/>
    <w:rsid w:val="006E01BA"/>
    <w:rsid w:val="006E5F9C"/>
    <w:rsid w:val="006E6288"/>
    <w:rsid w:val="006F051C"/>
    <w:rsid w:val="006F601A"/>
    <w:rsid w:val="00701BA2"/>
    <w:rsid w:val="00701DFF"/>
    <w:rsid w:val="00707C8D"/>
    <w:rsid w:val="0071079B"/>
    <w:rsid w:val="00710ABA"/>
    <w:rsid w:val="0071290D"/>
    <w:rsid w:val="00726793"/>
    <w:rsid w:val="00731097"/>
    <w:rsid w:val="00736680"/>
    <w:rsid w:val="007523E2"/>
    <w:rsid w:val="00761192"/>
    <w:rsid w:val="007657FC"/>
    <w:rsid w:val="0077102E"/>
    <w:rsid w:val="00772020"/>
    <w:rsid w:val="007741F2"/>
    <w:rsid w:val="00776FE2"/>
    <w:rsid w:val="007806C6"/>
    <w:rsid w:val="007866FA"/>
    <w:rsid w:val="007902DF"/>
    <w:rsid w:val="0079368D"/>
    <w:rsid w:val="007A1B97"/>
    <w:rsid w:val="007A76FF"/>
    <w:rsid w:val="007B14F5"/>
    <w:rsid w:val="007B1CEA"/>
    <w:rsid w:val="007B58E1"/>
    <w:rsid w:val="007B6349"/>
    <w:rsid w:val="007B72CA"/>
    <w:rsid w:val="007C18EA"/>
    <w:rsid w:val="007D3E25"/>
    <w:rsid w:val="007D6FEA"/>
    <w:rsid w:val="007F316F"/>
    <w:rsid w:val="00801F8E"/>
    <w:rsid w:val="00805318"/>
    <w:rsid w:val="00813534"/>
    <w:rsid w:val="00814ACA"/>
    <w:rsid w:val="00816EA0"/>
    <w:rsid w:val="0082043C"/>
    <w:rsid w:val="00824B3F"/>
    <w:rsid w:val="00826503"/>
    <w:rsid w:val="00832097"/>
    <w:rsid w:val="00832AF7"/>
    <w:rsid w:val="00835281"/>
    <w:rsid w:val="00835794"/>
    <w:rsid w:val="008373C9"/>
    <w:rsid w:val="0083782E"/>
    <w:rsid w:val="0084626E"/>
    <w:rsid w:val="00847502"/>
    <w:rsid w:val="0085197E"/>
    <w:rsid w:val="008630EE"/>
    <w:rsid w:val="0087382E"/>
    <w:rsid w:val="00883DD8"/>
    <w:rsid w:val="008872DD"/>
    <w:rsid w:val="008A0326"/>
    <w:rsid w:val="008A2CA5"/>
    <w:rsid w:val="008A5E86"/>
    <w:rsid w:val="008B29F6"/>
    <w:rsid w:val="008B740F"/>
    <w:rsid w:val="008C2786"/>
    <w:rsid w:val="008C4330"/>
    <w:rsid w:val="008D4E5A"/>
    <w:rsid w:val="008E75FF"/>
    <w:rsid w:val="008E7B50"/>
    <w:rsid w:val="008F53CC"/>
    <w:rsid w:val="008F6125"/>
    <w:rsid w:val="008F785C"/>
    <w:rsid w:val="00902E7E"/>
    <w:rsid w:val="00904547"/>
    <w:rsid w:val="00904978"/>
    <w:rsid w:val="00906D82"/>
    <w:rsid w:val="009072D0"/>
    <w:rsid w:val="0091060C"/>
    <w:rsid w:val="00913276"/>
    <w:rsid w:val="00925174"/>
    <w:rsid w:val="00937089"/>
    <w:rsid w:val="009402E7"/>
    <w:rsid w:val="0094189C"/>
    <w:rsid w:val="009472CD"/>
    <w:rsid w:val="00954897"/>
    <w:rsid w:val="00955054"/>
    <w:rsid w:val="00955446"/>
    <w:rsid w:val="0095676A"/>
    <w:rsid w:val="00957ED9"/>
    <w:rsid w:val="00966991"/>
    <w:rsid w:val="00970CE8"/>
    <w:rsid w:val="0097416D"/>
    <w:rsid w:val="00976182"/>
    <w:rsid w:val="00980973"/>
    <w:rsid w:val="0098163B"/>
    <w:rsid w:val="009833B4"/>
    <w:rsid w:val="00984163"/>
    <w:rsid w:val="00986176"/>
    <w:rsid w:val="00991454"/>
    <w:rsid w:val="009977A1"/>
    <w:rsid w:val="009A38E7"/>
    <w:rsid w:val="009A7665"/>
    <w:rsid w:val="009B23AB"/>
    <w:rsid w:val="009B3106"/>
    <w:rsid w:val="009B35E2"/>
    <w:rsid w:val="009B4D25"/>
    <w:rsid w:val="009B6BBD"/>
    <w:rsid w:val="009C2A0E"/>
    <w:rsid w:val="009C4583"/>
    <w:rsid w:val="009C5AC1"/>
    <w:rsid w:val="009C6F5A"/>
    <w:rsid w:val="009D2311"/>
    <w:rsid w:val="009D4D3C"/>
    <w:rsid w:val="009D6729"/>
    <w:rsid w:val="009D70DE"/>
    <w:rsid w:val="009F42AD"/>
    <w:rsid w:val="009F74E1"/>
    <w:rsid w:val="00A0401B"/>
    <w:rsid w:val="00A04F69"/>
    <w:rsid w:val="00A04F7B"/>
    <w:rsid w:val="00A12058"/>
    <w:rsid w:val="00A13789"/>
    <w:rsid w:val="00A1783B"/>
    <w:rsid w:val="00A2314F"/>
    <w:rsid w:val="00A258EC"/>
    <w:rsid w:val="00A301D7"/>
    <w:rsid w:val="00A308B4"/>
    <w:rsid w:val="00A3382E"/>
    <w:rsid w:val="00A35DBC"/>
    <w:rsid w:val="00A3679E"/>
    <w:rsid w:val="00A36F0A"/>
    <w:rsid w:val="00A4209C"/>
    <w:rsid w:val="00A43192"/>
    <w:rsid w:val="00A44991"/>
    <w:rsid w:val="00A462E9"/>
    <w:rsid w:val="00A50DC9"/>
    <w:rsid w:val="00A5235A"/>
    <w:rsid w:val="00A70B9B"/>
    <w:rsid w:val="00A70E31"/>
    <w:rsid w:val="00A710BC"/>
    <w:rsid w:val="00A76EC0"/>
    <w:rsid w:val="00A8219F"/>
    <w:rsid w:val="00A83C94"/>
    <w:rsid w:val="00A8417D"/>
    <w:rsid w:val="00A85FE3"/>
    <w:rsid w:val="00A87655"/>
    <w:rsid w:val="00A905B2"/>
    <w:rsid w:val="00A92808"/>
    <w:rsid w:val="00A94D17"/>
    <w:rsid w:val="00AA7309"/>
    <w:rsid w:val="00AB0C51"/>
    <w:rsid w:val="00AB1525"/>
    <w:rsid w:val="00AB2C55"/>
    <w:rsid w:val="00AB75D0"/>
    <w:rsid w:val="00AC36A6"/>
    <w:rsid w:val="00AD0D9A"/>
    <w:rsid w:val="00AD1427"/>
    <w:rsid w:val="00AD1862"/>
    <w:rsid w:val="00AD6580"/>
    <w:rsid w:val="00AE67B8"/>
    <w:rsid w:val="00AF3ED3"/>
    <w:rsid w:val="00AF455C"/>
    <w:rsid w:val="00AF4671"/>
    <w:rsid w:val="00B00AD7"/>
    <w:rsid w:val="00B06983"/>
    <w:rsid w:val="00B11B7C"/>
    <w:rsid w:val="00B12518"/>
    <w:rsid w:val="00B132E0"/>
    <w:rsid w:val="00B14827"/>
    <w:rsid w:val="00B21587"/>
    <w:rsid w:val="00B243D5"/>
    <w:rsid w:val="00B2592F"/>
    <w:rsid w:val="00B2710D"/>
    <w:rsid w:val="00B272A6"/>
    <w:rsid w:val="00B33D9C"/>
    <w:rsid w:val="00B33E59"/>
    <w:rsid w:val="00B34903"/>
    <w:rsid w:val="00B36A2B"/>
    <w:rsid w:val="00B506AE"/>
    <w:rsid w:val="00B50892"/>
    <w:rsid w:val="00B53A7B"/>
    <w:rsid w:val="00B55A05"/>
    <w:rsid w:val="00B56515"/>
    <w:rsid w:val="00B6082C"/>
    <w:rsid w:val="00B608FA"/>
    <w:rsid w:val="00B66AD6"/>
    <w:rsid w:val="00B70506"/>
    <w:rsid w:val="00B75F7C"/>
    <w:rsid w:val="00B907BB"/>
    <w:rsid w:val="00BA19D6"/>
    <w:rsid w:val="00BA3646"/>
    <w:rsid w:val="00BA52E4"/>
    <w:rsid w:val="00BB057F"/>
    <w:rsid w:val="00BB1BF2"/>
    <w:rsid w:val="00BB508F"/>
    <w:rsid w:val="00BB51D5"/>
    <w:rsid w:val="00BB68EC"/>
    <w:rsid w:val="00BC2FC3"/>
    <w:rsid w:val="00BC4842"/>
    <w:rsid w:val="00BC69DE"/>
    <w:rsid w:val="00BD190C"/>
    <w:rsid w:val="00BD23F3"/>
    <w:rsid w:val="00BD347B"/>
    <w:rsid w:val="00BD5167"/>
    <w:rsid w:val="00BE2C9A"/>
    <w:rsid w:val="00BE72B8"/>
    <w:rsid w:val="00BF1401"/>
    <w:rsid w:val="00BF1489"/>
    <w:rsid w:val="00BF1BCE"/>
    <w:rsid w:val="00BF1C36"/>
    <w:rsid w:val="00BF4BC4"/>
    <w:rsid w:val="00C0286D"/>
    <w:rsid w:val="00C0589E"/>
    <w:rsid w:val="00C0664A"/>
    <w:rsid w:val="00C11864"/>
    <w:rsid w:val="00C15BF1"/>
    <w:rsid w:val="00C2279F"/>
    <w:rsid w:val="00C24FA1"/>
    <w:rsid w:val="00C253B8"/>
    <w:rsid w:val="00C27089"/>
    <w:rsid w:val="00C275A3"/>
    <w:rsid w:val="00C3063B"/>
    <w:rsid w:val="00C41F81"/>
    <w:rsid w:val="00C42D2E"/>
    <w:rsid w:val="00C5499D"/>
    <w:rsid w:val="00C61696"/>
    <w:rsid w:val="00C6333B"/>
    <w:rsid w:val="00C72786"/>
    <w:rsid w:val="00C728B0"/>
    <w:rsid w:val="00C73EB2"/>
    <w:rsid w:val="00C74790"/>
    <w:rsid w:val="00C754BA"/>
    <w:rsid w:val="00C80523"/>
    <w:rsid w:val="00C80B51"/>
    <w:rsid w:val="00C81AC6"/>
    <w:rsid w:val="00C83210"/>
    <w:rsid w:val="00C8620B"/>
    <w:rsid w:val="00C91B31"/>
    <w:rsid w:val="00CA05C2"/>
    <w:rsid w:val="00CA5DBC"/>
    <w:rsid w:val="00CA7F81"/>
    <w:rsid w:val="00CB478D"/>
    <w:rsid w:val="00CB65A8"/>
    <w:rsid w:val="00CB7495"/>
    <w:rsid w:val="00CB7CDD"/>
    <w:rsid w:val="00CC0697"/>
    <w:rsid w:val="00CC1EB7"/>
    <w:rsid w:val="00CC1F8F"/>
    <w:rsid w:val="00CC21B3"/>
    <w:rsid w:val="00CC3EB6"/>
    <w:rsid w:val="00CC6296"/>
    <w:rsid w:val="00CC6EE9"/>
    <w:rsid w:val="00CD5F34"/>
    <w:rsid w:val="00CE1510"/>
    <w:rsid w:val="00CE2D28"/>
    <w:rsid w:val="00CE2DD0"/>
    <w:rsid w:val="00CE3275"/>
    <w:rsid w:val="00CE34D4"/>
    <w:rsid w:val="00CE3D8E"/>
    <w:rsid w:val="00CE642C"/>
    <w:rsid w:val="00CE6A6E"/>
    <w:rsid w:val="00CF1C76"/>
    <w:rsid w:val="00D0168B"/>
    <w:rsid w:val="00D05E53"/>
    <w:rsid w:val="00D125C5"/>
    <w:rsid w:val="00D16C9D"/>
    <w:rsid w:val="00D171F0"/>
    <w:rsid w:val="00D2228B"/>
    <w:rsid w:val="00D232A6"/>
    <w:rsid w:val="00D25F3C"/>
    <w:rsid w:val="00D30E2E"/>
    <w:rsid w:val="00D42A58"/>
    <w:rsid w:val="00D437C7"/>
    <w:rsid w:val="00D44275"/>
    <w:rsid w:val="00D458D7"/>
    <w:rsid w:val="00D54405"/>
    <w:rsid w:val="00D63B4C"/>
    <w:rsid w:val="00D7143E"/>
    <w:rsid w:val="00D7190F"/>
    <w:rsid w:val="00D7462F"/>
    <w:rsid w:val="00D76A9D"/>
    <w:rsid w:val="00D815BB"/>
    <w:rsid w:val="00D845F3"/>
    <w:rsid w:val="00D910C0"/>
    <w:rsid w:val="00D91280"/>
    <w:rsid w:val="00D92941"/>
    <w:rsid w:val="00DA06D1"/>
    <w:rsid w:val="00DA60E0"/>
    <w:rsid w:val="00DA6AF0"/>
    <w:rsid w:val="00DA7641"/>
    <w:rsid w:val="00DB2623"/>
    <w:rsid w:val="00DB38E8"/>
    <w:rsid w:val="00DB3A82"/>
    <w:rsid w:val="00DB4CA5"/>
    <w:rsid w:val="00DC1ECC"/>
    <w:rsid w:val="00DC3DDA"/>
    <w:rsid w:val="00DC6E34"/>
    <w:rsid w:val="00DC7356"/>
    <w:rsid w:val="00DD0D5A"/>
    <w:rsid w:val="00DD120F"/>
    <w:rsid w:val="00DD3516"/>
    <w:rsid w:val="00DD6205"/>
    <w:rsid w:val="00DD6625"/>
    <w:rsid w:val="00DE6D99"/>
    <w:rsid w:val="00DF3305"/>
    <w:rsid w:val="00DF3A49"/>
    <w:rsid w:val="00DF482D"/>
    <w:rsid w:val="00DF4AD6"/>
    <w:rsid w:val="00DF5A78"/>
    <w:rsid w:val="00E00BD5"/>
    <w:rsid w:val="00E03F6C"/>
    <w:rsid w:val="00E11EDD"/>
    <w:rsid w:val="00E13094"/>
    <w:rsid w:val="00E15DC5"/>
    <w:rsid w:val="00E1694C"/>
    <w:rsid w:val="00E23049"/>
    <w:rsid w:val="00E2320D"/>
    <w:rsid w:val="00E25DA0"/>
    <w:rsid w:val="00E27DB9"/>
    <w:rsid w:val="00E3466D"/>
    <w:rsid w:val="00E37521"/>
    <w:rsid w:val="00E37B89"/>
    <w:rsid w:val="00E5585E"/>
    <w:rsid w:val="00E5748D"/>
    <w:rsid w:val="00E60504"/>
    <w:rsid w:val="00E6104E"/>
    <w:rsid w:val="00E6321A"/>
    <w:rsid w:val="00E64633"/>
    <w:rsid w:val="00E646FB"/>
    <w:rsid w:val="00E6491A"/>
    <w:rsid w:val="00E706A2"/>
    <w:rsid w:val="00E7119C"/>
    <w:rsid w:val="00E74C9B"/>
    <w:rsid w:val="00E75AA5"/>
    <w:rsid w:val="00E75F16"/>
    <w:rsid w:val="00E81EDD"/>
    <w:rsid w:val="00E83BE8"/>
    <w:rsid w:val="00E87D14"/>
    <w:rsid w:val="00E9668F"/>
    <w:rsid w:val="00EA3929"/>
    <w:rsid w:val="00EA4A34"/>
    <w:rsid w:val="00EA6337"/>
    <w:rsid w:val="00EB0F39"/>
    <w:rsid w:val="00EB19ED"/>
    <w:rsid w:val="00EB4908"/>
    <w:rsid w:val="00EB4F88"/>
    <w:rsid w:val="00EB72CA"/>
    <w:rsid w:val="00EC63AB"/>
    <w:rsid w:val="00ED343C"/>
    <w:rsid w:val="00ED48CB"/>
    <w:rsid w:val="00EF7FEF"/>
    <w:rsid w:val="00F0025B"/>
    <w:rsid w:val="00F0442B"/>
    <w:rsid w:val="00F06CFB"/>
    <w:rsid w:val="00F06E55"/>
    <w:rsid w:val="00F07952"/>
    <w:rsid w:val="00F17FE5"/>
    <w:rsid w:val="00F218FB"/>
    <w:rsid w:val="00F2386F"/>
    <w:rsid w:val="00F23DC8"/>
    <w:rsid w:val="00F24434"/>
    <w:rsid w:val="00F26E86"/>
    <w:rsid w:val="00F41112"/>
    <w:rsid w:val="00F4303B"/>
    <w:rsid w:val="00F43401"/>
    <w:rsid w:val="00F43EBC"/>
    <w:rsid w:val="00F4427A"/>
    <w:rsid w:val="00F4445D"/>
    <w:rsid w:val="00F45FFC"/>
    <w:rsid w:val="00F47A08"/>
    <w:rsid w:val="00F47D4F"/>
    <w:rsid w:val="00F50502"/>
    <w:rsid w:val="00F509FB"/>
    <w:rsid w:val="00F53AE7"/>
    <w:rsid w:val="00F57A8F"/>
    <w:rsid w:val="00F60DA6"/>
    <w:rsid w:val="00F6518D"/>
    <w:rsid w:val="00F65ECF"/>
    <w:rsid w:val="00F66DAA"/>
    <w:rsid w:val="00F706CC"/>
    <w:rsid w:val="00F724C8"/>
    <w:rsid w:val="00F92D49"/>
    <w:rsid w:val="00FA171D"/>
    <w:rsid w:val="00FA1749"/>
    <w:rsid w:val="00FA7568"/>
    <w:rsid w:val="00FB1465"/>
    <w:rsid w:val="00FB2129"/>
    <w:rsid w:val="00FB58DD"/>
    <w:rsid w:val="00FC0A55"/>
    <w:rsid w:val="00FD5619"/>
    <w:rsid w:val="00FE01D9"/>
    <w:rsid w:val="00FE0C87"/>
    <w:rsid w:val="00FE3F17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14"/>
    <w:pPr>
      <w:numPr>
        <w:numId w:val="12"/>
      </w:numPr>
    </w:pPr>
    <w:rPr>
      <w:sz w:val="24"/>
      <w:szCs w:val="24"/>
    </w:rPr>
  </w:style>
  <w:style w:type="paragraph" w:styleId="10">
    <w:name w:val="heading 1"/>
    <w:aliases w:val="1_ЧАСТЬ"/>
    <w:basedOn w:val="a"/>
    <w:link w:val="11"/>
    <w:qFormat/>
    <w:rsid w:val="00E87D14"/>
    <w:pPr>
      <w:keepNext/>
      <w:pageBreakBefore/>
      <w:numPr>
        <w:numId w:val="0"/>
      </w:numPr>
      <w:spacing w:after="240"/>
      <w:ind w:left="709"/>
      <w:jc w:val="both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DB26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ПодЗаголовок"/>
    <w:basedOn w:val="a"/>
    <w:next w:val="a"/>
    <w:link w:val="30"/>
    <w:uiPriority w:val="9"/>
    <w:unhideWhenUsed/>
    <w:qFormat/>
    <w:rsid w:val="00DB2623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B26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B26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B2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6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6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6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1_ЧАСТЬ Знак"/>
    <w:basedOn w:val="a0"/>
    <w:link w:val="10"/>
    <w:rsid w:val="00E87D14"/>
    <w:rPr>
      <w:rFonts w:ascii="Times New Roman" w:hAnsi="Times New Roman"/>
      <w:b/>
      <w:bCs/>
      <w:caps/>
      <w:kern w:val="32"/>
      <w:sz w:val="28"/>
      <w:szCs w:val="32"/>
    </w:rPr>
  </w:style>
  <w:style w:type="paragraph" w:styleId="a3">
    <w:name w:val="Body Text"/>
    <w:aliases w:val="Основной текст Знак Знак"/>
    <w:basedOn w:val="a"/>
    <w:link w:val="a4"/>
    <w:qFormat/>
    <w:rsid w:val="00DB2623"/>
    <w:pPr>
      <w:suppressAutoHyphens/>
      <w:spacing w:line="312" w:lineRule="auto"/>
      <w:ind w:firstLine="720"/>
      <w:jc w:val="both"/>
    </w:pPr>
    <w:rPr>
      <w:rFonts w:eastAsia="Calibri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rsid w:val="00DB2623"/>
    <w:rPr>
      <w:rFonts w:eastAsia="Calibri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DB26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aliases w:val="ПодЗаголовок Знак"/>
    <w:basedOn w:val="a0"/>
    <w:link w:val="3"/>
    <w:uiPriority w:val="9"/>
    <w:rsid w:val="00DB2623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B262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DB262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B2623"/>
    <w:rPr>
      <w:b/>
      <w:bCs/>
    </w:rPr>
  </w:style>
  <w:style w:type="paragraph" w:styleId="12">
    <w:name w:val="toc 1"/>
    <w:basedOn w:val="22"/>
    <w:next w:val="a"/>
    <w:autoRedefine/>
    <w:uiPriority w:val="39"/>
    <w:unhideWhenUsed/>
    <w:qFormat/>
    <w:rsid w:val="00DB2623"/>
    <w:pPr>
      <w:spacing w:line="276" w:lineRule="auto"/>
      <w:ind w:left="426" w:hanging="426"/>
    </w:pPr>
    <w:rPr>
      <w:iCs w:val="0"/>
    </w:rPr>
  </w:style>
  <w:style w:type="paragraph" w:styleId="22">
    <w:name w:val="toc 2"/>
    <w:basedOn w:val="a"/>
    <w:next w:val="a"/>
    <w:autoRedefine/>
    <w:uiPriority w:val="39"/>
    <w:unhideWhenUsed/>
    <w:qFormat/>
    <w:rsid w:val="0007473B"/>
    <w:pPr>
      <w:widowControl w:val="0"/>
      <w:tabs>
        <w:tab w:val="right" w:leader="dot" w:pos="10206"/>
      </w:tabs>
      <w:suppressAutoHyphens/>
      <w:autoSpaceDE w:val="0"/>
      <w:spacing w:before="120" w:line="264" w:lineRule="auto"/>
      <w:ind w:firstLine="284"/>
    </w:pPr>
    <w:rPr>
      <w:rFonts w:eastAsia="Lucida Sans Unicode" w:cstheme="minorHAnsi"/>
      <w:iCs/>
      <w:kern w:val="1"/>
      <w:lang w:eastAsia="ar-SA"/>
    </w:rPr>
  </w:style>
  <w:style w:type="paragraph" w:styleId="31">
    <w:name w:val="toc 3"/>
    <w:basedOn w:val="a"/>
    <w:next w:val="a"/>
    <w:autoRedefine/>
    <w:uiPriority w:val="39"/>
    <w:unhideWhenUsed/>
    <w:qFormat/>
    <w:rsid w:val="00DB2623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jc w:val="both"/>
    </w:pPr>
    <w:rPr>
      <w:rFonts w:eastAsia="Lucida Sans Unicode"/>
      <w:kern w:val="1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DB26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B262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DB2623"/>
    <w:rPr>
      <w:b/>
      <w:bCs/>
    </w:rPr>
  </w:style>
  <w:style w:type="paragraph" w:styleId="a8">
    <w:name w:val="No Spacing"/>
    <w:basedOn w:val="a"/>
    <w:link w:val="a9"/>
    <w:qFormat/>
    <w:rsid w:val="00DB2623"/>
    <w:rPr>
      <w:rFonts w:cstheme="minorBidi"/>
      <w:szCs w:val="32"/>
    </w:rPr>
  </w:style>
  <w:style w:type="character" w:customStyle="1" w:styleId="a9">
    <w:name w:val="Без интервала Знак"/>
    <w:basedOn w:val="a0"/>
    <w:link w:val="a8"/>
    <w:rsid w:val="00DB2623"/>
    <w:rPr>
      <w:rFonts w:cstheme="minorBidi"/>
      <w:sz w:val="24"/>
      <w:szCs w:val="32"/>
    </w:rPr>
  </w:style>
  <w:style w:type="paragraph" w:styleId="aa">
    <w:name w:val="List Paragraph"/>
    <w:basedOn w:val="a"/>
    <w:uiPriority w:val="34"/>
    <w:qFormat/>
    <w:rsid w:val="00DB2623"/>
    <w:pPr>
      <w:ind w:left="720"/>
      <w:contextualSpacing/>
    </w:pPr>
  </w:style>
  <w:style w:type="paragraph" w:styleId="ab">
    <w:name w:val="TOC Heading"/>
    <w:basedOn w:val="10"/>
    <w:next w:val="a"/>
    <w:uiPriority w:val="39"/>
    <w:unhideWhenUsed/>
    <w:qFormat/>
    <w:rsid w:val="00DB2623"/>
    <w:pPr>
      <w:outlineLvl w:val="9"/>
    </w:pPr>
    <w:rPr>
      <w:rFonts w:cstheme="majorBidi"/>
    </w:rPr>
  </w:style>
  <w:style w:type="paragraph" w:customStyle="1" w:styleId="1">
    <w:name w:val="Список маркированный 1"/>
    <w:basedOn w:val="a"/>
    <w:rsid w:val="00DB2623"/>
    <w:pPr>
      <w:numPr>
        <w:numId w:val="8"/>
      </w:numPr>
      <w:tabs>
        <w:tab w:val="left" w:pos="1276"/>
      </w:tabs>
      <w:suppressAutoHyphens/>
      <w:spacing w:line="336" w:lineRule="auto"/>
      <w:jc w:val="both"/>
    </w:pPr>
    <w:rPr>
      <w:rFonts w:eastAsia="Calibri"/>
    </w:rPr>
  </w:style>
  <w:style w:type="paragraph" w:customStyle="1" w:styleId="123">
    <w:name w:val="Список нумерованный 1)2)3)"/>
    <w:rsid w:val="00DB2623"/>
    <w:pPr>
      <w:numPr>
        <w:numId w:val="9"/>
      </w:num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">
    <w:name w:val="Заг 0"/>
    <w:basedOn w:val="a"/>
    <w:qFormat/>
    <w:rsid w:val="00DB2623"/>
    <w:pPr>
      <w:autoSpaceDE w:val="0"/>
      <w:autoSpaceDN w:val="0"/>
      <w:adjustRightInd w:val="0"/>
      <w:spacing w:before="240" w:after="240"/>
    </w:pPr>
    <w:rPr>
      <w:rFonts w:ascii="Arial CYR" w:eastAsia="Times New Roman" w:hAnsi="Arial CYR"/>
      <w:b/>
      <w:sz w:val="32"/>
      <w:szCs w:val="32"/>
    </w:rPr>
  </w:style>
  <w:style w:type="paragraph" w:customStyle="1" w:styleId="2">
    <w:name w:val="Список маркированный 2"/>
    <w:basedOn w:val="a"/>
    <w:link w:val="23"/>
    <w:rsid w:val="00DB2623"/>
    <w:pPr>
      <w:numPr>
        <w:numId w:val="10"/>
      </w:numPr>
      <w:tabs>
        <w:tab w:val="left" w:pos="1560"/>
      </w:tabs>
      <w:spacing w:line="360" w:lineRule="auto"/>
      <w:jc w:val="both"/>
    </w:pPr>
    <w:rPr>
      <w:rFonts w:ascii="Arial" w:eastAsia="Calibri" w:hAnsi="Arial"/>
    </w:rPr>
  </w:style>
  <w:style w:type="character" w:customStyle="1" w:styleId="23">
    <w:name w:val="Список маркированный 2 Знак"/>
    <w:link w:val="2"/>
    <w:rsid w:val="00DB2623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"/>
    <w:rsid w:val="00DB2623"/>
    <w:pPr>
      <w:widowControl w:val="0"/>
      <w:spacing w:line="312" w:lineRule="auto"/>
    </w:pPr>
    <w:rPr>
      <w:rFonts w:ascii="Arial" w:eastAsia="Times New Roman" w:hAnsi="Arial" w:cs="Arial"/>
      <w:sz w:val="18"/>
      <w:lang w:eastAsia="ru-RU"/>
    </w:rPr>
  </w:style>
  <w:style w:type="paragraph" w:customStyle="1" w:styleId="-0">
    <w:name w:val="Таблица - Текст центр"/>
    <w:basedOn w:val="-"/>
    <w:rsid w:val="00DB2623"/>
  </w:style>
  <w:style w:type="character" w:customStyle="1" w:styleId="70">
    <w:name w:val="Заголовок 7 Знак"/>
    <w:basedOn w:val="a0"/>
    <w:link w:val="7"/>
    <w:uiPriority w:val="9"/>
    <w:semiHidden/>
    <w:rsid w:val="00DB262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262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2623"/>
    <w:rPr>
      <w:rFonts w:asciiTheme="majorHAnsi" w:eastAsiaTheme="majorEastAsia" w:hAnsiTheme="majorHAnsi"/>
    </w:rPr>
  </w:style>
  <w:style w:type="paragraph" w:styleId="ac">
    <w:name w:val="Subtitle"/>
    <w:basedOn w:val="a"/>
    <w:next w:val="a"/>
    <w:link w:val="ad"/>
    <w:uiPriority w:val="11"/>
    <w:qFormat/>
    <w:rsid w:val="00DB26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DB2623"/>
    <w:rPr>
      <w:rFonts w:asciiTheme="majorHAnsi" w:eastAsiaTheme="majorEastAsia" w:hAnsiTheme="majorHAnsi"/>
      <w:sz w:val="24"/>
      <w:szCs w:val="24"/>
    </w:rPr>
  </w:style>
  <w:style w:type="character" w:styleId="ae">
    <w:name w:val="Emphasis"/>
    <w:basedOn w:val="a0"/>
    <w:uiPriority w:val="20"/>
    <w:qFormat/>
    <w:rsid w:val="00DB2623"/>
    <w:rPr>
      <w:rFonts w:asciiTheme="minorHAnsi" w:hAnsiTheme="minorHAns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DB2623"/>
    <w:rPr>
      <w:i/>
    </w:rPr>
  </w:style>
  <w:style w:type="character" w:customStyle="1" w:styleId="25">
    <w:name w:val="Цитата 2 Знак"/>
    <w:basedOn w:val="a0"/>
    <w:link w:val="24"/>
    <w:uiPriority w:val="29"/>
    <w:rsid w:val="00DB262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B2623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DB2623"/>
    <w:rPr>
      <w:b/>
      <w:i/>
      <w:sz w:val="24"/>
    </w:rPr>
  </w:style>
  <w:style w:type="character" w:styleId="af1">
    <w:name w:val="Subtle Emphasis"/>
    <w:uiPriority w:val="19"/>
    <w:qFormat/>
    <w:rsid w:val="00DB262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DB262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DB262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DB262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DB262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51">
    <w:name w:val="5_текст"/>
    <w:basedOn w:val="a3"/>
    <w:link w:val="52"/>
    <w:qFormat/>
    <w:rsid w:val="00E87D14"/>
    <w:pPr>
      <w:numPr>
        <w:numId w:val="0"/>
      </w:numPr>
      <w:spacing w:line="240" w:lineRule="auto"/>
      <w:ind w:firstLine="720"/>
    </w:pPr>
    <w:rPr>
      <w:rFonts w:ascii="Times New Roman" w:eastAsiaTheme="minorHAnsi" w:hAnsi="Times New Roman"/>
    </w:rPr>
  </w:style>
  <w:style w:type="character" w:customStyle="1" w:styleId="52">
    <w:name w:val="5_текст Знак"/>
    <w:basedOn w:val="a4"/>
    <w:link w:val="51"/>
    <w:rsid w:val="00E87D14"/>
    <w:rPr>
      <w:rFonts w:ascii="Times New Roman" w:eastAsia="Calibri" w:hAnsi="Times New Roman"/>
      <w:sz w:val="24"/>
      <w:szCs w:val="24"/>
      <w:lang w:eastAsia="en-US"/>
    </w:rPr>
  </w:style>
  <w:style w:type="paragraph" w:customStyle="1" w:styleId="41">
    <w:name w:val="4_таблица"/>
    <w:basedOn w:val="a"/>
    <w:qFormat/>
    <w:rsid w:val="00E87D14"/>
    <w:pPr>
      <w:widowControl w:val="0"/>
      <w:numPr>
        <w:numId w:val="0"/>
      </w:numPr>
      <w:jc w:val="right"/>
    </w:pPr>
    <w:rPr>
      <w:rFonts w:ascii="Times New Roman" w:eastAsia="Times New Roman" w:hAnsi="Times New Roman"/>
      <w:lang w:val="ru-RU" w:eastAsia="ru-RU" w:bidi="ar-SA"/>
    </w:rPr>
  </w:style>
  <w:style w:type="paragraph" w:customStyle="1" w:styleId="32">
    <w:name w:val="3_Подраздел"/>
    <w:basedOn w:val="a"/>
    <w:link w:val="33"/>
    <w:qFormat/>
    <w:rsid w:val="00E87D14"/>
    <w:pPr>
      <w:numPr>
        <w:numId w:val="0"/>
      </w:numPr>
      <w:contextualSpacing/>
      <w:jc w:val="both"/>
    </w:pPr>
    <w:rPr>
      <w:rFonts w:ascii="Times New Roman" w:hAnsi="Times New Roman"/>
      <w:b/>
      <w:i/>
    </w:rPr>
  </w:style>
  <w:style w:type="character" w:customStyle="1" w:styleId="33">
    <w:name w:val="3_Подраздел Знак"/>
    <w:basedOn w:val="a0"/>
    <w:link w:val="32"/>
    <w:rsid w:val="00E87D14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26">
    <w:name w:val="2_Раздел"/>
    <w:basedOn w:val="20"/>
    <w:link w:val="27"/>
    <w:qFormat/>
    <w:rsid w:val="00E87D14"/>
    <w:pPr>
      <w:numPr>
        <w:numId w:val="0"/>
      </w:numPr>
      <w:spacing w:before="0" w:after="0"/>
      <w:ind w:firstLine="709"/>
      <w:jc w:val="both"/>
    </w:pPr>
    <w:rPr>
      <w:rFonts w:ascii="Times New Roman" w:eastAsiaTheme="minorHAnsi" w:hAnsi="Times New Roman"/>
      <w:i w:val="0"/>
      <w:color w:val="000000"/>
      <w:sz w:val="24"/>
      <w:szCs w:val="24"/>
    </w:rPr>
  </w:style>
  <w:style w:type="character" w:customStyle="1" w:styleId="27">
    <w:name w:val="2_Раздел Знак"/>
    <w:basedOn w:val="21"/>
    <w:link w:val="26"/>
    <w:rsid w:val="00E87D14"/>
    <w:rPr>
      <w:rFonts w:ascii="Times New Roman" w:eastAsiaTheme="majorEastAsia" w:hAnsi="Times New Roman"/>
      <w:b/>
      <w:bCs/>
      <w:i/>
      <w:iCs/>
      <w:color w:val="000000"/>
      <w:sz w:val="24"/>
      <w:szCs w:val="24"/>
    </w:rPr>
  </w:style>
  <w:style w:type="table" w:customStyle="1" w:styleId="110">
    <w:name w:val="11_ТАБЛ"/>
    <w:basedOn w:val="a1"/>
    <w:uiPriority w:val="99"/>
    <w:qFormat/>
    <w:rsid w:val="004D62C0"/>
    <w:rPr>
      <w:rFonts w:ascii="Times New Roman" w:hAnsi="Times New Roman"/>
      <w:sz w:val="22"/>
      <w:lang w:val="ru-RU" w:bidi="ar-SA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7" w:type="dxa"/>
        <w:left w:w="62" w:type="dxa"/>
        <w:bottom w:w="17" w:type="dxa"/>
        <w:right w:w="62" w:type="dxa"/>
      </w:tblCellMar>
    </w:tblPr>
    <w:tcPr>
      <w:vAlign w:val="center"/>
    </w:tcPr>
  </w:style>
  <w:style w:type="paragraph" w:styleId="af6">
    <w:name w:val="header"/>
    <w:basedOn w:val="a"/>
    <w:link w:val="af7"/>
    <w:unhideWhenUsed/>
    <w:rsid w:val="00976182"/>
    <w:pPr>
      <w:tabs>
        <w:tab w:val="clear" w:pos="0"/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976182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976182"/>
    <w:pPr>
      <w:tabs>
        <w:tab w:val="clear" w:pos="0"/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76182"/>
    <w:rPr>
      <w:sz w:val="24"/>
      <w:szCs w:val="24"/>
    </w:rPr>
  </w:style>
  <w:style w:type="table" w:styleId="afa">
    <w:name w:val="Table Grid"/>
    <w:basedOn w:val="a1"/>
    <w:uiPriority w:val="59"/>
    <w:rsid w:val="009761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64044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40444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640444"/>
    <w:rPr>
      <w:color w:val="0000FF" w:themeColor="hyperlink"/>
      <w:u w:val="single"/>
    </w:rPr>
  </w:style>
  <w:style w:type="character" w:customStyle="1" w:styleId="blk">
    <w:name w:val="blk"/>
    <w:basedOn w:val="a0"/>
    <w:rsid w:val="00640444"/>
  </w:style>
  <w:style w:type="character" w:customStyle="1" w:styleId="f">
    <w:name w:val="f"/>
    <w:basedOn w:val="a0"/>
    <w:rsid w:val="00640444"/>
  </w:style>
  <w:style w:type="paragraph" w:styleId="afe">
    <w:name w:val="Normal (Web)"/>
    <w:basedOn w:val="a"/>
    <w:unhideWhenUsed/>
    <w:rsid w:val="00640444"/>
    <w:pPr>
      <w:widowControl w:val="0"/>
      <w:numPr>
        <w:numId w:val="0"/>
      </w:numPr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lang w:val="ru-RU" w:eastAsia="zh-CN" w:bidi="hi-IN"/>
    </w:rPr>
  </w:style>
  <w:style w:type="character" w:styleId="aff">
    <w:name w:val="Placeholder Text"/>
    <w:basedOn w:val="a0"/>
    <w:uiPriority w:val="99"/>
    <w:semiHidden/>
    <w:rsid w:val="00CC6296"/>
    <w:rPr>
      <w:color w:val="808080"/>
    </w:rPr>
  </w:style>
  <w:style w:type="paragraph" w:styleId="13">
    <w:name w:val="index 1"/>
    <w:basedOn w:val="a"/>
    <w:next w:val="a"/>
    <w:autoRedefine/>
    <w:uiPriority w:val="99"/>
    <w:semiHidden/>
    <w:unhideWhenUsed/>
    <w:rsid w:val="00E15DC5"/>
    <w:pPr>
      <w:numPr>
        <w:numId w:val="0"/>
      </w:numPr>
      <w:ind w:left="220" w:hanging="220"/>
    </w:pPr>
    <w:rPr>
      <w:rFonts w:asciiTheme="minorHAnsi" w:hAnsiTheme="minorHAnsi" w:cstheme="minorBidi"/>
      <w:sz w:val="22"/>
      <w:szCs w:val="22"/>
      <w:lang w:val="ru-RU" w:bidi="ar-SA"/>
    </w:rPr>
  </w:style>
  <w:style w:type="paragraph" w:customStyle="1" w:styleId="ConsPlusNonformat">
    <w:name w:val="ConsPlusNonformat"/>
    <w:rsid w:val="00B2592F"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 w:bidi="ar-SA"/>
    </w:rPr>
  </w:style>
  <w:style w:type="paragraph" w:styleId="aff0">
    <w:name w:val="caption"/>
    <w:basedOn w:val="a"/>
    <w:next w:val="a"/>
    <w:uiPriority w:val="35"/>
    <w:unhideWhenUsed/>
    <w:rsid w:val="00805318"/>
    <w:pPr>
      <w:spacing w:after="200"/>
    </w:pPr>
    <w:rPr>
      <w:b/>
      <w:bCs/>
      <w:color w:val="4F81BD" w:themeColor="accent1"/>
      <w:sz w:val="18"/>
      <w:szCs w:val="18"/>
    </w:rPr>
  </w:style>
  <w:style w:type="paragraph" w:styleId="aff1">
    <w:name w:val="Body Text Indent"/>
    <w:basedOn w:val="a"/>
    <w:link w:val="aff2"/>
    <w:uiPriority w:val="99"/>
    <w:semiHidden/>
    <w:unhideWhenUsed/>
    <w:rsid w:val="0001383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0138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14"/>
    <w:pPr>
      <w:numPr>
        <w:numId w:val="12"/>
      </w:numPr>
    </w:pPr>
    <w:rPr>
      <w:sz w:val="24"/>
      <w:szCs w:val="24"/>
    </w:rPr>
  </w:style>
  <w:style w:type="paragraph" w:styleId="10">
    <w:name w:val="heading 1"/>
    <w:aliases w:val="1_ЧАСТЬ"/>
    <w:basedOn w:val="a"/>
    <w:link w:val="11"/>
    <w:qFormat/>
    <w:rsid w:val="00E87D14"/>
    <w:pPr>
      <w:keepNext/>
      <w:pageBreakBefore/>
      <w:numPr>
        <w:numId w:val="0"/>
      </w:numPr>
      <w:spacing w:after="240"/>
      <w:ind w:left="709"/>
      <w:jc w:val="both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DB26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ПодЗаголовок"/>
    <w:basedOn w:val="a"/>
    <w:next w:val="a"/>
    <w:link w:val="30"/>
    <w:uiPriority w:val="9"/>
    <w:unhideWhenUsed/>
    <w:qFormat/>
    <w:rsid w:val="00DB2623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B26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B26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B2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6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6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6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1_ЧАСТЬ Знак"/>
    <w:basedOn w:val="a0"/>
    <w:link w:val="10"/>
    <w:rsid w:val="00E87D14"/>
    <w:rPr>
      <w:rFonts w:ascii="Times New Roman" w:hAnsi="Times New Roman"/>
      <w:b/>
      <w:bCs/>
      <w:caps/>
      <w:kern w:val="32"/>
      <w:sz w:val="28"/>
      <w:szCs w:val="32"/>
    </w:rPr>
  </w:style>
  <w:style w:type="paragraph" w:styleId="a3">
    <w:name w:val="Body Text"/>
    <w:aliases w:val="Основной текст Знак Знак"/>
    <w:basedOn w:val="a"/>
    <w:link w:val="a4"/>
    <w:qFormat/>
    <w:rsid w:val="00DB2623"/>
    <w:pPr>
      <w:suppressAutoHyphens/>
      <w:spacing w:line="312" w:lineRule="auto"/>
      <w:ind w:firstLine="720"/>
      <w:jc w:val="both"/>
    </w:pPr>
    <w:rPr>
      <w:rFonts w:eastAsia="Calibri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rsid w:val="00DB2623"/>
    <w:rPr>
      <w:rFonts w:eastAsia="Calibri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DB26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aliases w:val="ПодЗаголовок Знак"/>
    <w:basedOn w:val="a0"/>
    <w:link w:val="3"/>
    <w:uiPriority w:val="9"/>
    <w:rsid w:val="00DB2623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B262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DB262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B2623"/>
    <w:rPr>
      <w:b/>
      <w:bCs/>
    </w:rPr>
  </w:style>
  <w:style w:type="paragraph" w:styleId="12">
    <w:name w:val="toc 1"/>
    <w:basedOn w:val="22"/>
    <w:next w:val="a"/>
    <w:autoRedefine/>
    <w:uiPriority w:val="39"/>
    <w:unhideWhenUsed/>
    <w:qFormat/>
    <w:rsid w:val="00DB2623"/>
    <w:pPr>
      <w:spacing w:line="276" w:lineRule="auto"/>
      <w:ind w:left="426" w:hanging="426"/>
    </w:pPr>
    <w:rPr>
      <w:iCs w:val="0"/>
    </w:rPr>
  </w:style>
  <w:style w:type="paragraph" w:styleId="22">
    <w:name w:val="toc 2"/>
    <w:basedOn w:val="a"/>
    <w:next w:val="a"/>
    <w:autoRedefine/>
    <w:uiPriority w:val="39"/>
    <w:unhideWhenUsed/>
    <w:qFormat/>
    <w:rsid w:val="0007473B"/>
    <w:pPr>
      <w:widowControl w:val="0"/>
      <w:tabs>
        <w:tab w:val="right" w:leader="dot" w:pos="10206"/>
      </w:tabs>
      <w:suppressAutoHyphens/>
      <w:autoSpaceDE w:val="0"/>
      <w:spacing w:before="120" w:line="264" w:lineRule="auto"/>
      <w:ind w:firstLine="284"/>
    </w:pPr>
    <w:rPr>
      <w:rFonts w:eastAsia="Lucida Sans Unicode" w:cstheme="minorHAnsi"/>
      <w:iCs/>
      <w:kern w:val="1"/>
      <w:lang w:eastAsia="ar-SA"/>
    </w:rPr>
  </w:style>
  <w:style w:type="paragraph" w:styleId="31">
    <w:name w:val="toc 3"/>
    <w:basedOn w:val="a"/>
    <w:next w:val="a"/>
    <w:autoRedefine/>
    <w:uiPriority w:val="39"/>
    <w:unhideWhenUsed/>
    <w:qFormat/>
    <w:rsid w:val="00DB2623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jc w:val="both"/>
    </w:pPr>
    <w:rPr>
      <w:rFonts w:eastAsia="Lucida Sans Unicode"/>
      <w:kern w:val="1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DB26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B262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DB2623"/>
    <w:rPr>
      <w:b/>
      <w:bCs/>
    </w:rPr>
  </w:style>
  <w:style w:type="paragraph" w:styleId="a8">
    <w:name w:val="No Spacing"/>
    <w:basedOn w:val="a"/>
    <w:link w:val="a9"/>
    <w:qFormat/>
    <w:rsid w:val="00DB2623"/>
    <w:rPr>
      <w:rFonts w:cstheme="minorBidi"/>
      <w:szCs w:val="32"/>
    </w:rPr>
  </w:style>
  <w:style w:type="character" w:customStyle="1" w:styleId="a9">
    <w:name w:val="Без интервала Знак"/>
    <w:basedOn w:val="a0"/>
    <w:link w:val="a8"/>
    <w:rsid w:val="00DB2623"/>
    <w:rPr>
      <w:rFonts w:cstheme="minorBidi"/>
      <w:sz w:val="24"/>
      <w:szCs w:val="32"/>
    </w:rPr>
  </w:style>
  <w:style w:type="paragraph" w:styleId="aa">
    <w:name w:val="List Paragraph"/>
    <w:basedOn w:val="a"/>
    <w:uiPriority w:val="34"/>
    <w:qFormat/>
    <w:rsid w:val="00DB2623"/>
    <w:pPr>
      <w:ind w:left="720"/>
      <w:contextualSpacing/>
    </w:pPr>
  </w:style>
  <w:style w:type="paragraph" w:styleId="ab">
    <w:name w:val="TOC Heading"/>
    <w:basedOn w:val="10"/>
    <w:next w:val="a"/>
    <w:uiPriority w:val="39"/>
    <w:unhideWhenUsed/>
    <w:qFormat/>
    <w:rsid w:val="00DB2623"/>
    <w:pPr>
      <w:outlineLvl w:val="9"/>
    </w:pPr>
    <w:rPr>
      <w:rFonts w:cstheme="majorBidi"/>
    </w:rPr>
  </w:style>
  <w:style w:type="paragraph" w:customStyle="1" w:styleId="1">
    <w:name w:val="Список маркированный 1"/>
    <w:basedOn w:val="a"/>
    <w:rsid w:val="00DB2623"/>
    <w:pPr>
      <w:numPr>
        <w:numId w:val="8"/>
      </w:numPr>
      <w:tabs>
        <w:tab w:val="left" w:pos="1276"/>
      </w:tabs>
      <w:suppressAutoHyphens/>
      <w:spacing w:line="336" w:lineRule="auto"/>
      <w:jc w:val="both"/>
    </w:pPr>
    <w:rPr>
      <w:rFonts w:eastAsia="Calibri"/>
    </w:rPr>
  </w:style>
  <w:style w:type="paragraph" w:customStyle="1" w:styleId="123">
    <w:name w:val="Список нумерованный 1)2)3)"/>
    <w:rsid w:val="00DB2623"/>
    <w:pPr>
      <w:numPr>
        <w:numId w:val="9"/>
      </w:num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">
    <w:name w:val="Заг 0"/>
    <w:basedOn w:val="a"/>
    <w:qFormat/>
    <w:rsid w:val="00DB2623"/>
    <w:pPr>
      <w:autoSpaceDE w:val="0"/>
      <w:autoSpaceDN w:val="0"/>
      <w:adjustRightInd w:val="0"/>
      <w:spacing w:before="240" w:after="240"/>
    </w:pPr>
    <w:rPr>
      <w:rFonts w:ascii="Arial CYR" w:eastAsia="Times New Roman" w:hAnsi="Arial CYR"/>
      <w:b/>
      <w:sz w:val="32"/>
      <w:szCs w:val="32"/>
    </w:rPr>
  </w:style>
  <w:style w:type="paragraph" w:customStyle="1" w:styleId="2">
    <w:name w:val="Список маркированный 2"/>
    <w:basedOn w:val="a"/>
    <w:link w:val="23"/>
    <w:rsid w:val="00DB2623"/>
    <w:pPr>
      <w:numPr>
        <w:numId w:val="10"/>
      </w:numPr>
      <w:tabs>
        <w:tab w:val="left" w:pos="1560"/>
      </w:tabs>
      <w:spacing w:line="360" w:lineRule="auto"/>
      <w:jc w:val="both"/>
    </w:pPr>
    <w:rPr>
      <w:rFonts w:ascii="Arial" w:eastAsia="Calibri" w:hAnsi="Arial"/>
    </w:rPr>
  </w:style>
  <w:style w:type="character" w:customStyle="1" w:styleId="23">
    <w:name w:val="Список маркированный 2 Знак"/>
    <w:link w:val="2"/>
    <w:rsid w:val="00DB2623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"/>
    <w:rsid w:val="00DB2623"/>
    <w:pPr>
      <w:widowControl w:val="0"/>
      <w:spacing w:line="312" w:lineRule="auto"/>
    </w:pPr>
    <w:rPr>
      <w:rFonts w:ascii="Arial" w:eastAsia="Times New Roman" w:hAnsi="Arial" w:cs="Arial"/>
      <w:sz w:val="18"/>
      <w:lang w:eastAsia="ru-RU"/>
    </w:rPr>
  </w:style>
  <w:style w:type="paragraph" w:customStyle="1" w:styleId="-0">
    <w:name w:val="Таблица - Текст центр"/>
    <w:basedOn w:val="-"/>
    <w:rsid w:val="00DB2623"/>
  </w:style>
  <w:style w:type="character" w:customStyle="1" w:styleId="70">
    <w:name w:val="Заголовок 7 Знак"/>
    <w:basedOn w:val="a0"/>
    <w:link w:val="7"/>
    <w:uiPriority w:val="9"/>
    <w:semiHidden/>
    <w:rsid w:val="00DB262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262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2623"/>
    <w:rPr>
      <w:rFonts w:asciiTheme="majorHAnsi" w:eastAsiaTheme="majorEastAsia" w:hAnsiTheme="majorHAnsi"/>
    </w:rPr>
  </w:style>
  <w:style w:type="paragraph" w:styleId="ac">
    <w:name w:val="Subtitle"/>
    <w:basedOn w:val="a"/>
    <w:next w:val="a"/>
    <w:link w:val="ad"/>
    <w:uiPriority w:val="11"/>
    <w:qFormat/>
    <w:rsid w:val="00DB26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DB2623"/>
    <w:rPr>
      <w:rFonts w:asciiTheme="majorHAnsi" w:eastAsiaTheme="majorEastAsia" w:hAnsiTheme="majorHAnsi"/>
      <w:sz w:val="24"/>
      <w:szCs w:val="24"/>
    </w:rPr>
  </w:style>
  <w:style w:type="character" w:styleId="ae">
    <w:name w:val="Emphasis"/>
    <w:basedOn w:val="a0"/>
    <w:uiPriority w:val="20"/>
    <w:qFormat/>
    <w:rsid w:val="00DB2623"/>
    <w:rPr>
      <w:rFonts w:asciiTheme="minorHAnsi" w:hAnsiTheme="minorHAns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DB2623"/>
    <w:rPr>
      <w:i/>
    </w:rPr>
  </w:style>
  <w:style w:type="character" w:customStyle="1" w:styleId="25">
    <w:name w:val="Цитата 2 Знак"/>
    <w:basedOn w:val="a0"/>
    <w:link w:val="24"/>
    <w:uiPriority w:val="29"/>
    <w:rsid w:val="00DB262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B2623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DB2623"/>
    <w:rPr>
      <w:b/>
      <w:i/>
      <w:sz w:val="24"/>
    </w:rPr>
  </w:style>
  <w:style w:type="character" w:styleId="af1">
    <w:name w:val="Subtle Emphasis"/>
    <w:uiPriority w:val="19"/>
    <w:qFormat/>
    <w:rsid w:val="00DB262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DB262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DB262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DB262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DB262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51">
    <w:name w:val="5_текст"/>
    <w:basedOn w:val="a3"/>
    <w:link w:val="52"/>
    <w:qFormat/>
    <w:rsid w:val="00E87D14"/>
    <w:pPr>
      <w:numPr>
        <w:numId w:val="0"/>
      </w:numPr>
      <w:spacing w:line="240" w:lineRule="auto"/>
      <w:ind w:firstLine="720"/>
    </w:pPr>
    <w:rPr>
      <w:rFonts w:ascii="Times New Roman" w:eastAsiaTheme="minorHAnsi" w:hAnsi="Times New Roman"/>
    </w:rPr>
  </w:style>
  <w:style w:type="character" w:customStyle="1" w:styleId="52">
    <w:name w:val="5_текст Знак"/>
    <w:basedOn w:val="a4"/>
    <w:link w:val="51"/>
    <w:rsid w:val="00E87D14"/>
    <w:rPr>
      <w:rFonts w:ascii="Times New Roman" w:eastAsia="Calibri" w:hAnsi="Times New Roman"/>
      <w:sz w:val="24"/>
      <w:szCs w:val="24"/>
      <w:lang w:eastAsia="en-US"/>
    </w:rPr>
  </w:style>
  <w:style w:type="paragraph" w:customStyle="1" w:styleId="41">
    <w:name w:val="4_таблица"/>
    <w:basedOn w:val="a"/>
    <w:qFormat/>
    <w:rsid w:val="00E87D14"/>
    <w:pPr>
      <w:widowControl w:val="0"/>
      <w:numPr>
        <w:numId w:val="0"/>
      </w:numPr>
      <w:jc w:val="right"/>
    </w:pPr>
    <w:rPr>
      <w:rFonts w:ascii="Times New Roman" w:eastAsia="Times New Roman" w:hAnsi="Times New Roman"/>
      <w:lang w:val="ru-RU" w:eastAsia="ru-RU" w:bidi="ar-SA"/>
    </w:rPr>
  </w:style>
  <w:style w:type="paragraph" w:customStyle="1" w:styleId="32">
    <w:name w:val="3_Подраздел"/>
    <w:basedOn w:val="a"/>
    <w:link w:val="33"/>
    <w:qFormat/>
    <w:rsid w:val="00E87D14"/>
    <w:pPr>
      <w:numPr>
        <w:numId w:val="0"/>
      </w:numPr>
      <w:contextualSpacing/>
      <w:jc w:val="both"/>
    </w:pPr>
    <w:rPr>
      <w:rFonts w:ascii="Times New Roman" w:hAnsi="Times New Roman"/>
      <w:b/>
      <w:i/>
    </w:rPr>
  </w:style>
  <w:style w:type="character" w:customStyle="1" w:styleId="33">
    <w:name w:val="3_Подраздел Знак"/>
    <w:basedOn w:val="a0"/>
    <w:link w:val="32"/>
    <w:rsid w:val="00E87D14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26">
    <w:name w:val="2_Раздел"/>
    <w:basedOn w:val="20"/>
    <w:link w:val="27"/>
    <w:qFormat/>
    <w:rsid w:val="00E87D14"/>
    <w:pPr>
      <w:numPr>
        <w:numId w:val="0"/>
      </w:numPr>
      <w:spacing w:before="0" w:after="0"/>
      <w:ind w:firstLine="709"/>
      <w:jc w:val="both"/>
    </w:pPr>
    <w:rPr>
      <w:rFonts w:ascii="Times New Roman" w:eastAsiaTheme="minorHAnsi" w:hAnsi="Times New Roman"/>
      <w:i w:val="0"/>
      <w:color w:val="000000"/>
      <w:sz w:val="24"/>
      <w:szCs w:val="24"/>
    </w:rPr>
  </w:style>
  <w:style w:type="character" w:customStyle="1" w:styleId="27">
    <w:name w:val="2_Раздел Знак"/>
    <w:basedOn w:val="21"/>
    <w:link w:val="26"/>
    <w:rsid w:val="00E87D14"/>
    <w:rPr>
      <w:rFonts w:ascii="Times New Roman" w:eastAsiaTheme="majorEastAsia" w:hAnsi="Times New Roman"/>
      <w:b/>
      <w:bCs/>
      <w:i/>
      <w:iCs/>
      <w:color w:val="000000"/>
      <w:sz w:val="24"/>
      <w:szCs w:val="24"/>
    </w:rPr>
  </w:style>
  <w:style w:type="table" w:customStyle="1" w:styleId="110">
    <w:name w:val="11_ТАБЛ"/>
    <w:basedOn w:val="a1"/>
    <w:uiPriority w:val="99"/>
    <w:qFormat/>
    <w:rsid w:val="004D62C0"/>
    <w:rPr>
      <w:rFonts w:ascii="Times New Roman" w:hAnsi="Times New Roman"/>
      <w:sz w:val="22"/>
      <w:lang w:val="ru-RU" w:bidi="ar-SA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7" w:type="dxa"/>
        <w:left w:w="62" w:type="dxa"/>
        <w:bottom w:w="17" w:type="dxa"/>
        <w:right w:w="62" w:type="dxa"/>
      </w:tblCellMar>
    </w:tblPr>
    <w:tcPr>
      <w:vAlign w:val="center"/>
    </w:tcPr>
  </w:style>
  <w:style w:type="paragraph" w:styleId="af6">
    <w:name w:val="header"/>
    <w:basedOn w:val="a"/>
    <w:link w:val="af7"/>
    <w:unhideWhenUsed/>
    <w:rsid w:val="00976182"/>
    <w:pPr>
      <w:tabs>
        <w:tab w:val="clear" w:pos="0"/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976182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976182"/>
    <w:pPr>
      <w:tabs>
        <w:tab w:val="clear" w:pos="0"/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76182"/>
    <w:rPr>
      <w:sz w:val="24"/>
      <w:szCs w:val="24"/>
    </w:rPr>
  </w:style>
  <w:style w:type="table" w:styleId="afa">
    <w:name w:val="Table Grid"/>
    <w:basedOn w:val="a1"/>
    <w:uiPriority w:val="59"/>
    <w:rsid w:val="009761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64044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40444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640444"/>
    <w:rPr>
      <w:color w:val="0000FF" w:themeColor="hyperlink"/>
      <w:u w:val="single"/>
    </w:rPr>
  </w:style>
  <w:style w:type="character" w:customStyle="1" w:styleId="blk">
    <w:name w:val="blk"/>
    <w:basedOn w:val="a0"/>
    <w:rsid w:val="00640444"/>
  </w:style>
  <w:style w:type="character" w:customStyle="1" w:styleId="f">
    <w:name w:val="f"/>
    <w:basedOn w:val="a0"/>
    <w:rsid w:val="00640444"/>
  </w:style>
  <w:style w:type="paragraph" w:styleId="afe">
    <w:name w:val="Normal (Web)"/>
    <w:basedOn w:val="a"/>
    <w:unhideWhenUsed/>
    <w:rsid w:val="00640444"/>
    <w:pPr>
      <w:widowControl w:val="0"/>
      <w:numPr>
        <w:numId w:val="0"/>
      </w:numPr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lang w:val="ru-RU" w:eastAsia="zh-CN" w:bidi="hi-IN"/>
    </w:rPr>
  </w:style>
  <w:style w:type="character" w:styleId="aff">
    <w:name w:val="Placeholder Text"/>
    <w:basedOn w:val="a0"/>
    <w:uiPriority w:val="99"/>
    <w:semiHidden/>
    <w:rsid w:val="00CC6296"/>
    <w:rPr>
      <w:color w:val="808080"/>
    </w:rPr>
  </w:style>
  <w:style w:type="paragraph" w:styleId="13">
    <w:name w:val="index 1"/>
    <w:basedOn w:val="a"/>
    <w:next w:val="a"/>
    <w:autoRedefine/>
    <w:uiPriority w:val="99"/>
    <w:semiHidden/>
    <w:unhideWhenUsed/>
    <w:rsid w:val="00E15DC5"/>
    <w:pPr>
      <w:numPr>
        <w:numId w:val="0"/>
      </w:numPr>
      <w:ind w:left="220" w:hanging="220"/>
    </w:pPr>
    <w:rPr>
      <w:rFonts w:asciiTheme="minorHAnsi" w:hAnsiTheme="minorHAnsi" w:cstheme="minorBidi"/>
      <w:sz w:val="22"/>
      <w:szCs w:val="22"/>
      <w:lang w:val="ru-RU" w:bidi="ar-SA"/>
    </w:rPr>
  </w:style>
  <w:style w:type="paragraph" w:customStyle="1" w:styleId="ConsPlusNonformat">
    <w:name w:val="ConsPlusNonformat"/>
    <w:rsid w:val="00B2592F"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 w:bidi="ar-SA"/>
    </w:rPr>
  </w:style>
  <w:style w:type="paragraph" w:styleId="aff0">
    <w:name w:val="caption"/>
    <w:basedOn w:val="a"/>
    <w:next w:val="a"/>
    <w:uiPriority w:val="35"/>
    <w:unhideWhenUsed/>
    <w:rsid w:val="00805318"/>
    <w:pPr>
      <w:spacing w:after="200"/>
    </w:pPr>
    <w:rPr>
      <w:b/>
      <w:bCs/>
      <w:color w:val="4F81BD" w:themeColor="accent1"/>
      <w:sz w:val="18"/>
      <w:szCs w:val="18"/>
    </w:rPr>
  </w:style>
  <w:style w:type="paragraph" w:styleId="aff1">
    <w:name w:val="Body Text Indent"/>
    <w:basedOn w:val="a"/>
    <w:link w:val="aff2"/>
    <w:uiPriority w:val="99"/>
    <w:semiHidden/>
    <w:unhideWhenUsed/>
    <w:rsid w:val="0001383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0138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77C3-333D-4502-B2F9-5378A06E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5641</Words>
  <Characters>32156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</cp:lastModifiedBy>
  <cp:revision>4</cp:revision>
  <cp:lastPrinted>2016-02-04T15:45:00Z</cp:lastPrinted>
  <dcterms:created xsi:type="dcterms:W3CDTF">2016-07-04T11:56:00Z</dcterms:created>
  <dcterms:modified xsi:type="dcterms:W3CDTF">2016-07-06T05:20:00Z</dcterms:modified>
</cp:coreProperties>
</file>