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58"/>
        <w:tblW w:w="9851" w:type="dxa"/>
        <w:tblBorders>
          <w:bottom w:val="double" w:sz="6" w:space="0" w:color="auto"/>
        </w:tblBorders>
        <w:tblLayout w:type="fixed"/>
        <w:tblCellMar>
          <w:left w:w="70" w:type="dxa"/>
          <w:right w:w="70" w:type="dxa"/>
        </w:tblCellMar>
        <w:tblLook w:val="0000" w:firstRow="0" w:lastRow="0" w:firstColumn="0" w:lastColumn="0" w:noHBand="0" w:noVBand="0"/>
      </w:tblPr>
      <w:tblGrid>
        <w:gridCol w:w="4111"/>
        <w:gridCol w:w="1701"/>
        <w:gridCol w:w="4039"/>
      </w:tblGrid>
      <w:tr w:rsidR="00264B87" w:rsidRPr="00264B87" w:rsidTr="00264B87">
        <w:trPr>
          <w:trHeight w:val="1844"/>
        </w:trPr>
        <w:tc>
          <w:tcPr>
            <w:tcW w:w="4111" w:type="dxa"/>
            <w:tcBorders>
              <w:bottom w:val="nil"/>
            </w:tcBorders>
          </w:tcPr>
          <w:p w:rsidR="00264B87" w:rsidRPr="00264B87" w:rsidRDefault="00264B87" w:rsidP="00264B87">
            <w:pPr>
              <w:spacing w:after="0" w:line="240" w:lineRule="auto"/>
              <w:jc w:val="center"/>
              <w:rPr>
                <w:rFonts w:ascii="Times New Roman" w:hAnsi="Times New Roman"/>
                <w:sz w:val="24"/>
                <w:szCs w:val="24"/>
                <w:lang w:val="tt-RU"/>
              </w:rPr>
            </w:pPr>
            <w:r w:rsidRPr="00264B87">
              <w:rPr>
                <w:rFonts w:ascii="Times New Roman" w:hAnsi="Times New Roman"/>
                <w:sz w:val="24"/>
                <w:szCs w:val="24"/>
                <w:lang w:val="tt-RU"/>
              </w:rPr>
              <w:t>ИСПОЛНИТЕЛЬНЫЙ КОМИТЕТ</w:t>
            </w:r>
          </w:p>
          <w:p w:rsidR="00264B87" w:rsidRPr="00264B87" w:rsidRDefault="00264B87" w:rsidP="00264B87">
            <w:pPr>
              <w:spacing w:after="0" w:line="240" w:lineRule="auto"/>
              <w:jc w:val="center"/>
              <w:rPr>
                <w:rFonts w:ascii="Times New Roman" w:hAnsi="Times New Roman"/>
                <w:sz w:val="24"/>
                <w:szCs w:val="24"/>
                <w:lang w:val="tt-RU"/>
              </w:rPr>
            </w:pPr>
            <w:r w:rsidRPr="00264B87">
              <w:rPr>
                <w:rFonts w:ascii="Times New Roman" w:hAnsi="Times New Roman"/>
                <w:sz w:val="24"/>
                <w:szCs w:val="24"/>
                <w:lang w:val="tt-RU"/>
              </w:rPr>
              <w:t>БОЛЬШЕТИГАНСКОГО</w:t>
            </w:r>
          </w:p>
          <w:p w:rsidR="00264B87" w:rsidRPr="00264B87" w:rsidRDefault="00264B87" w:rsidP="00264B87">
            <w:pPr>
              <w:spacing w:after="0" w:line="240" w:lineRule="auto"/>
              <w:jc w:val="center"/>
              <w:rPr>
                <w:rFonts w:ascii="Times New Roman" w:hAnsi="Times New Roman"/>
                <w:sz w:val="28"/>
                <w:szCs w:val="28"/>
              </w:rPr>
            </w:pPr>
            <w:r w:rsidRPr="00264B87">
              <w:rPr>
                <w:rFonts w:ascii="Times New Roman" w:hAnsi="Times New Roman"/>
                <w:sz w:val="24"/>
                <w:szCs w:val="24"/>
                <w:lang w:val="tt-RU"/>
              </w:rPr>
              <w:t>СЕЛЬСКОГО ПОСЕЛЕНИЯ</w:t>
            </w:r>
            <w:r w:rsidRPr="00264B87">
              <w:rPr>
                <w:rFonts w:ascii="Times New Roman" w:hAnsi="Times New Roman"/>
                <w:sz w:val="24"/>
                <w:szCs w:val="24"/>
              </w:rPr>
              <w:t xml:space="preserve">   </w:t>
            </w:r>
          </w:p>
          <w:p w:rsidR="00264B87" w:rsidRPr="00264B87" w:rsidRDefault="00264B87" w:rsidP="00264B87">
            <w:pPr>
              <w:spacing w:after="0" w:line="240" w:lineRule="auto"/>
              <w:rPr>
                <w:rFonts w:ascii="Times New Roman" w:hAnsi="Times New Roman"/>
                <w:sz w:val="24"/>
                <w:szCs w:val="24"/>
              </w:rPr>
            </w:pPr>
            <w:r w:rsidRPr="00264B87">
              <w:rPr>
                <w:rFonts w:ascii="Times New Roman" w:hAnsi="Times New Roman"/>
                <w:sz w:val="28"/>
                <w:szCs w:val="28"/>
              </w:rPr>
              <w:t xml:space="preserve">              </w:t>
            </w:r>
            <w:r w:rsidRPr="00264B87">
              <w:rPr>
                <w:rFonts w:ascii="Times New Roman" w:hAnsi="Times New Roman"/>
                <w:sz w:val="24"/>
                <w:szCs w:val="24"/>
              </w:rPr>
              <w:t>АЛЕКСЕЕВСКОГО</w:t>
            </w:r>
          </w:p>
          <w:p w:rsidR="00264B87" w:rsidRPr="00264B87" w:rsidRDefault="00264B87" w:rsidP="00264B87">
            <w:pPr>
              <w:spacing w:after="0" w:line="240" w:lineRule="auto"/>
              <w:jc w:val="center"/>
              <w:rPr>
                <w:rFonts w:ascii="Times New Roman" w:hAnsi="Times New Roman"/>
                <w:sz w:val="24"/>
                <w:szCs w:val="24"/>
              </w:rPr>
            </w:pPr>
            <w:r w:rsidRPr="00264B87">
              <w:rPr>
                <w:rFonts w:ascii="Times New Roman" w:hAnsi="Times New Roman"/>
                <w:sz w:val="24"/>
                <w:szCs w:val="24"/>
              </w:rPr>
              <w:t>МУНИЦИПАЛЬНОГО РАЙОНА</w:t>
            </w:r>
          </w:p>
          <w:p w:rsidR="00264B87" w:rsidRPr="00264B87" w:rsidRDefault="00264B87" w:rsidP="00264B87">
            <w:pPr>
              <w:spacing w:after="0" w:line="240" w:lineRule="auto"/>
              <w:jc w:val="center"/>
              <w:rPr>
                <w:rFonts w:ascii="Times New Roman" w:hAnsi="Times New Roman"/>
                <w:sz w:val="24"/>
                <w:szCs w:val="24"/>
              </w:rPr>
            </w:pPr>
            <w:r w:rsidRPr="00264B87">
              <w:rPr>
                <w:rFonts w:ascii="Times New Roman" w:hAnsi="Times New Roman"/>
                <w:sz w:val="24"/>
                <w:szCs w:val="24"/>
              </w:rPr>
              <w:t>РЕСПУБЛИКИ ТАТАРСТАН</w:t>
            </w:r>
          </w:p>
        </w:tc>
        <w:tc>
          <w:tcPr>
            <w:tcW w:w="1701" w:type="dxa"/>
            <w:tcBorders>
              <w:bottom w:val="nil"/>
            </w:tcBorders>
          </w:tcPr>
          <w:p w:rsidR="00264B87" w:rsidRPr="00264B87" w:rsidRDefault="00264B87" w:rsidP="00264B87">
            <w:pPr>
              <w:spacing w:after="0" w:line="240" w:lineRule="auto"/>
              <w:ind w:right="-70"/>
              <w:jc w:val="center"/>
              <w:rPr>
                <w:rFonts w:ascii="Times New Roman" w:hAnsi="Times New Roman"/>
                <w:sz w:val="24"/>
                <w:szCs w:val="24"/>
              </w:rPr>
            </w:pPr>
            <w:r w:rsidRPr="00264B87">
              <w:rPr>
                <w:rFonts w:ascii="Times New Roman" w:hAnsi="Times New Roman"/>
                <w:sz w:val="24"/>
                <w:szCs w:val="24"/>
              </w:rPr>
              <w:t xml:space="preserve"> </w:t>
            </w:r>
            <w:r w:rsidRPr="00264B87">
              <w:rPr>
                <w:rFonts w:ascii="Times New Roman" w:hAnsi="Times New Roman"/>
                <w:noProof/>
                <w:sz w:val="24"/>
                <w:szCs w:val="24"/>
              </w:rPr>
              <w:drawing>
                <wp:inline distT="0" distB="0" distL="0" distR="0" wp14:anchorId="22952EEA" wp14:editId="50358D84">
                  <wp:extent cx="723900" cy="790575"/>
                  <wp:effectExtent l="0" t="0" r="0" b="9525"/>
                  <wp:docPr id="1" name="Рисунок 1"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039" w:type="dxa"/>
            <w:tcBorders>
              <w:bottom w:val="nil"/>
            </w:tcBorders>
          </w:tcPr>
          <w:p w:rsidR="00264B87" w:rsidRPr="00264B87" w:rsidRDefault="00264B87" w:rsidP="00264B87">
            <w:pPr>
              <w:keepNext/>
              <w:spacing w:after="0" w:line="240" w:lineRule="auto"/>
              <w:ind w:left="-353" w:hanging="142"/>
              <w:jc w:val="both"/>
              <w:outlineLvl w:val="0"/>
              <w:rPr>
                <w:rFonts w:ascii="Times New Roman" w:hAnsi="Times New Roman"/>
                <w:sz w:val="24"/>
                <w:szCs w:val="24"/>
                <w:lang w:eastAsia="zh-CN"/>
              </w:rPr>
            </w:pPr>
            <w:r w:rsidRPr="00264B87">
              <w:rPr>
                <w:rFonts w:ascii="Times New Roman" w:hAnsi="Times New Roman"/>
                <w:b/>
                <w:sz w:val="28"/>
                <w:szCs w:val="28"/>
                <w:lang w:eastAsia="zh-CN"/>
              </w:rPr>
              <w:t xml:space="preserve">           </w:t>
            </w:r>
            <w:r w:rsidRPr="00264B87">
              <w:rPr>
                <w:rFonts w:ascii="Times New Roman" w:hAnsi="Times New Roman"/>
                <w:sz w:val="24"/>
                <w:szCs w:val="24"/>
                <w:lang w:eastAsia="zh-CN"/>
              </w:rPr>
              <w:t>ТАТАРСТАН РЕСПУБЛИКАСЫ</w:t>
            </w:r>
          </w:p>
          <w:p w:rsidR="00264B87" w:rsidRPr="00264B87" w:rsidRDefault="00264B87" w:rsidP="00264B87">
            <w:pPr>
              <w:keepNext/>
              <w:spacing w:after="0" w:line="240" w:lineRule="auto"/>
              <w:ind w:left="-353" w:hanging="142"/>
              <w:jc w:val="both"/>
              <w:outlineLvl w:val="0"/>
              <w:rPr>
                <w:rFonts w:ascii="Times New Roman" w:hAnsi="Times New Roman"/>
                <w:b/>
                <w:sz w:val="24"/>
                <w:szCs w:val="24"/>
                <w:lang w:eastAsia="zh-CN"/>
              </w:rPr>
            </w:pPr>
            <w:r w:rsidRPr="00264B87">
              <w:rPr>
                <w:rFonts w:ascii="Times New Roman" w:hAnsi="Times New Roman"/>
                <w:sz w:val="24"/>
                <w:szCs w:val="24"/>
                <w:lang w:eastAsia="zh-CN"/>
              </w:rPr>
              <w:t xml:space="preserve">                              АЛЕКСЕЕВСК</w:t>
            </w:r>
          </w:p>
          <w:p w:rsidR="00264B87" w:rsidRPr="00264B87" w:rsidRDefault="00264B87" w:rsidP="00264B87">
            <w:pPr>
              <w:spacing w:after="0" w:line="240" w:lineRule="auto"/>
              <w:ind w:left="-353" w:hanging="142"/>
              <w:jc w:val="center"/>
              <w:rPr>
                <w:rFonts w:ascii="Times New Roman" w:hAnsi="Times New Roman"/>
                <w:sz w:val="24"/>
                <w:szCs w:val="24"/>
                <w:lang w:val="tt-RU"/>
              </w:rPr>
            </w:pPr>
            <w:r w:rsidRPr="00264B87">
              <w:rPr>
                <w:rFonts w:ascii="Times New Roman" w:hAnsi="Times New Roman"/>
                <w:sz w:val="24"/>
                <w:szCs w:val="24"/>
              </w:rPr>
              <w:t xml:space="preserve">         МУНИЦИПАЛЬ РАЙОНЫ</w:t>
            </w:r>
            <w:r w:rsidRPr="00264B87">
              <w:rPr>
                <w:rFonts w:ascii="Times New Roman" w:hAnsi="Times New Roman"/>
                <w:sz w:val="24"/>
                <w:szCs w:val="24"/>
                <w:lang w:val="tt-RU"/>
              </w:rPr>
              <w:t>НЫҢ</w:t>
            </w:r>
          </w:p>
          <w:p w:rsidR="00264B87" w:rsidRPr="00264B87" w:rsidRDefault="00264B87" w:rsidP="00264B87">
            <w:pPr>
              <w:spacing w:after="0" w:line="240" w:lineRule="auto"/>
              <w:ind w:left="-353" w:hanging="142"/>
              <w:jc w:val="center"/>
              <w:rPr>
                <w:rFonts w:ascii="Times New Roman" w:hAnsi="Times New Roman"/>
                <w:sz w:val="24"/>
                <w:szCs w:val="24"/>
                <w:lang w:val="tt-RU"/>
              </w:rPr>
            </w:pPr>
            <w:r w:rsidRPr="00264B87">
              <w:rPr>
                <w:rFonts w:ascii="Times New Roman" w:hAnsi="Times New Roman"/>
                <w:sz w:val="24"/>
                <w:szCs w:val="24"/>
                <w:lang w:val="tt-RU"/>
              </w:rPr>
              <w:t xml:space="preserve">          ЗУР ТИГӘНӘЛЕ </w:t>
            </w:r>
          </w:p>
          <w:p w:rsidR="00264B87" w:rsidRPr="00264B87" w:rsidRDefault="00264B87" w:rsidP="00264B87">
            <w:pPr>
              <w:spacing w:after="0" w:line="240" w:lineRule="auto"/>
              <w:ind w:left="-353" w:hanging="142"/>
              <w:jc w:val="center"/>
              <w:rPr>
                <w:rFonts w:ascii="Times New Roman" w:hAnsi="Times New Roman"/>
                <w:sz w:val="24"/>
                <w:szCs w:val="24"/>
                <w:lang w:val="tt-RU"/>
              </w:rPr>
            </w:pPr>
            <w:r w:rsidRPr="00264B87">
              <w:rPr>
                <w:rFonts w:ascii="Times New Roman" w:hAnsi="Times New Roman"/>
                <w:sz w:val="24"/>
                <w:szCs w:val="24"/>
                <w:lang w:val="tt-RU"/>
              </w:rPr>
              <w:t xml:space="preserve">         АВЫЛ ҖИРЛЕГЕ</w:t>
            </w:r>
          </w:p>
          <w:p w:rsidR="00264B87" w:rsidRPr="00264B87" w:rsidRDefault="00264B87" w:rsidP="00264B87">
            <w:pPr>
              <w:spacing w:after="0" w:line="240" w:lineRule="auto"/>
              <w:ind w:left="-353" w:hanging="142"/>
              <w:jc w:val="center"/>
              <w:rPr>
                <w:rFonts w:ascii="Times New Roman" w:hAnsi="Times New Roman"/>
                <w:sz w:val="24"/>
                <w:szCs w:val="24"/>
                <w:lang w:val="tt-RU"/>
              </w:rPr>
            </w:pPr>
            <w:r w:rsidRPr="00264B87">
              <w:rPr>
                <w:rFonts w:ascii="Times New Roman" w:hAnsi="Times New Roman"/>
                <w:sz w:val="24"/>
                <w:szCs w:val="24"/>
                <w:lang w:val="tt-RU"/>
              </w:rPr>
              <w:t xml:space="preserve">        БАШКАРМА КОМИТЕТЫ</w:t>
            </w:r>
          </w:p>
          <w:p w:rsidR="00264B87" w:rsidRPr="00264B87" w:rsidRDefault="00264B87" w:rsidP="00264B87">
            <w:pPr>
              <w:spacing w:after="0" w:line="240" w:lineRule="auto"/>
              <w:ind w:left="-353" w:hanging="142"/>
              <w:jc w:val="center"/>
              <w:rPr>
                <w:rFonts w:ascii="Times New Roman" w:hAnsi="Times New Roman"/>
                <w:sz w:val="28"/>
                <w:szCs w:val="28"/>
                <w:lang w:val="tt-RU"/>
              </w:rPr>
            </w:pPr>
          </w:p>
          <w:p w:rsidR="00264B87" w:rsidRPr="00264B87" w:rsidRDefault="00264B87" w:rsidP="00264B87">
            <w:pPr>
              <w:spacing w:after="0" w:line="240" w:lineRule="auto"/>
              <w:ind w:left="-353"/>
              <w:rPr>
                <w:rFonts w:ascii="Times New Roman" w:hAnsi="Times New Roman"/>
                <w:sz w:val="24"/>
                <w:szCs w:val="24"/>
              </w:rPr>
            </w:pPr>
          </w:p>
        </w:tc>
      </w:tr>
      <w:tr w:rsidR="00264B87" w:rsidRPr="00264B87" w:rsidTr="00264B87">
        <w:trPr>
          <w:cantSplit/>
          <w:trHeight w:val="1090"/>
        </w:trPr>
        <w:tc>
          <w:tcPr>
            <w:tcW w:w="4111" w:type="dxa"/>
            <w:tcBorders>
              <w:top w:val="double" w:sz="4" w:space="0" w:color="auto"/>
              <w:bottom w:val="nil"/>
            </w:tcBorders>
          </w:tcPr>
          <w:p w:rsidR="003E4489" w:rsidRDefault="00264B87" w:rsidP="00264B87">
            <w:pPr>
              <w:keepNext/>
              <w:spacing w:before="240" w:after="60" w:line="240" w:lineRule="auto"/>
              <w:outlineLvl w:val="1"/>
              <w:rPr>
                <w:rFonts w:ascii="Times New Roman" w:hAnsi="Times New Roman"/>
                <w:b/>
                <w:bCs/>
                <w:iCs/>
                <w:sz w:val="28"/>
                <w:szCs w:val="28"/>
              </w:rPr>
            </w:pPr>
            <w:r w:rsidRPr="00264B87">
              <w:rPr>
                <w:rFonts w:ascii="Times New Roman" w:hAnsi="Times New Roman"/>
                <w:b/>
                <w:bCs/>
                <w:iCs/>
                <w:sz w:val="28"/>
                <w:szCs w:val="28"/>
              </w:rPr>
              <w:t xml:space="preserve">         </w:t>
            </w:r>
          </w:p>
          <w:p w:rsidR="00264B87" w:rsidRPr="00264B87" w:rsidRDefault="00264B87" w:rsidP="00264B87">
            <w:pPr>
              <w:keepNext/>
              <w:spacing w:before="240" w:after="60" w:line="240" w:lineRule="auto"/>
              <w:outlineLvl w:val="1"/>
              <w:rPr>
                <w:rFonts w:ascii="Times New Roman" w:hAnsi="Times New Roman"/>
                <w:b/>
                <w:bCs/>
                <w:iCs/>
                <w:sz w:val="28"/>
                <w:szCs w:val="28"/>
              </w:rPr>
            </w:pPr>
            <w:r w:rsidRPr="00264B87">
              <w:rPr>
                <w:rFonts w:ascii="Times New Roman" w:hAnsi="Times New Roman"/>
                <w:b/>
                <w:bCs/>
                <w:iCs/>
                <w:sz w:val="28"/>
                <w:szCs w:val="28"/>
              </w:rPr>
              <w:t xml:space="preserve">ПОСТАНОВЛЕНИЕ                                                     </w:t>
            </w:r>
          </w:p>
          <w:p w:rsidR="00264B87" w:rsidRPr="00264B87" w:rsidRDefault="00264B87" w:rsidP="00264B87">
            <w:pPr>
              <w:spacing w:after="0" w:line="360" w:lineRule="auto"/>
              <w:rPr>
                <w:rFonts w:ascii="Times New Roman" w:hAnsi="Times New Roman"/>
                <w:sz w:val="16"/>
                <w:szCs w:val="16"/>
                <w:lang w:val="tt-RU"/>
              </w:rPr>
            </w:pPr>
          </w:p>
          <w:p w:rsidR="00264B87" w:rsidRPr="00264B87" w:rsidRDefault="003E4489" w:rsidP="00264B87">
            <w:pPr>
              <w:spacing w:after="0" w:line="360" w:lineRule="auto"/>
              <w:jc w:val="center"/>
              <w:rPr>
                <w:rFonts w:ascii="Times New Roman" w:hAnsi="Times New Roman"/>
                <w:sz w:val="28"/>
                <w:szCs w:val="28"/>
              </w:rPr>
            </w:pPr>
            <w:r>
              <w:rPr>
                <w:rFonts w:ascii="Times New Roman" w:hAnsi="Times New Roman"/>
                <w:sz w:val="28"/>
                <w:szCs w:val="28"/>
              </w:rPr>
              <w:t>_____________</w:t>
            </w:r>
          </w:p>
        </w:tc>
        <w:tc>
          <w:tcPr>
            <w:tcW w:w="1701" w:type="dxa"/>
            <w:tcBorders>
              <w:top w:val="double" w:sz="4" w:space="0" w:color="auto"/>
              <w:bottom w:val="nil"/>
            </w:tcBorders>
          </w:tcPr>
          <w:p w:rsidR="00264B87" w:rsidRPr="003E4489" w:rsidRDefault="00264B87" w:rsidP="003E4489">
            <w:pPr>
              <w:spacing w:after="0" w:line="360" w:lineRule="auto"/>
              <w:jc w:val="right"/>
              <w:rPr>
                <w:rFonts w:ascii="Times New Roman" w:hAnsi="Times New Roman"/>
                <w:sz w:val="24"/>
                <w:szCs w:val="16"/>
              </w:rPr>
            </w:pPr>
          </w:p>
          <w:p w:rsidR="00264B87" w:rsidRPr="00264B87" w:rsidRDefault="00264B87" w:rsidP="00264B87">
            <w:pPr>
              <w:spacing w:after="0" w:line="240" w:lineRule="auto"/>
              <w:jc w:val="center"/>
              <w:rPr>
                <w:rFonts w:ascii="Times New Roman" w:hAnsi="Times New Roman"/>
                <w:sz w:val="16"/>
                <w:szCs w:val="16"/>
              </w:rPr>
            </w:pPr>
          </w:p>
          <w:p w:rsidR="00264B87" w:rsidRPr="00264B87" w:rsidRDefault="00264B87" w:rsidP="00264B87">
            <w:pPr>
              <w:spacing w:after="0" w:line="240" w:lineRule="auto"/>
              <w:rPr>
                <w:rFonts w:ascii="Times New Roman" w:hAnsi="Times New Roman"/>
                <w:sz w:val="16"/>
                <w:szCs w:val="16"/>
              </w:rPr>
            </w:pPr>
          </w:p>
          <w:p w:rsidR="00264B87" w:rsidRPr="00264B87" w:rsidRDefault="00264B87" w:rsidP="00264B87">
            <w:pPr>
              <w:spacing w:after="0" w:line="240" w:lineRule="auto"/>
              <w:jc w:val="center"/>
              <w:rPr>
                <w:rFonts w:ascii="Times New Roman" w:hAnsi="Times New Roman"/>
                <w:sz w:val="16"/>
                <w:szCs w:val="16"/>
              </w:rPr>
            </w:pPr>
            <w:r w:rsidRPr="00264B87">
              <w:rPr>
                <w:rFonts w:ascii="Times New Roman" w:hAnsi="Times New Roman"/>
                <w:sz w:val="16"/>
                <w:szCs w:val="16"/>
              </w:rPr>
              <w:t>с.Большие Тиганы</w:t>
            </w:r>
          </w:p>
        </w:tc>
        <w:tc>
          <w:tcPr>
            <w:tcW w:w="4039" w:type="dxa"/>
            <w:tcBorders>
              <w:top w:val="double" w:sz="4" w:space="0" w:color="auto"/>
              <w:bottom w:val="nil"/>
            </w:tcBorders>
          </w:tcPr>
          <w:p w:rsidR="003E4489" w:rsidRDefault="003E4489" w:rsidP="003E4489">
            <w:pPr>
              <w:keepNext/>
              <w:spacing w:before="240" w:after="60" w:line="240" w:lineRule="auto"/>
              <w:ind w:left="-70"/>
              <w:jc w:val="right"/>
              <w:outlineLvl w:val="1"/>
              <w:rPr>
                <w:rFonts w:ascii="Times New Roman" w:hAnsi="Times New Roman"/>
                <w:b/>
                <w:bCs/>
                <w:iCs/>
                <w:sz w:val="28"/>
                <w:szCs w:val="28"/>
              </w:rPr>
            </w:pPr>
            <w:r>
              <w:rPr>
                <w:rFonts w:ascii="Times New Roman" w:hAnsi="Times New Roman"/>
                <w:b/>
                <w:bCs/>
                <w:iCs/>
                <w:sz w:val="28"/>
                <w:szCs w:val="28"/>
              </w:rPr>
              <w:t>ПРОЕКТ</w:t>
            </w:r>
          </w:p>
          <w:p w:rsidR="00264B87" w:rsidRPr="00264B87" w:rsidRDefault="00264B87" w:rsidP="00264B87">
            <w:pPr>
              <w:keepNext/>
              <w:spacing w:before="240" w:after="60" w:line="240" w:lineRule="auto"/>
              <w:ind w:left="-70"/>
              <w:jc w:val="center"/>
              <w:outlineLvl w:val="1"/>
              <w:rPr>
                <w:rFonts w:ascii="Times New Roman" w:hAnsi="Times New Roman"/>
                <w:b/>
                <w:bCs/>
                <w:iCs/>
                <w:sz w:val="28"/>
                <w:szCs w:val="28"/>
              </w:rPr>
            </w:pPr>
            <w:r w:rsidRPr="00264B87">
              <w:rPr>
                <w:rFonts w:ascii="Times New Roman" w:hAnsi="Times New Roman"/>
                <w:b/>
                <w:bCs/>
                <w:iCs/>
                <w:sz w:val="28"/>
                <w:szCs w:val="28"/>
              </w:rPr>
              <w:t>КАРАР</w:t>
            </w:r>
          </w:p>
          <w:p w:rsidR="00264B87" w:rsidRPr="00264B87" w:rsidRDefault="00264B87" w:rsidP="00264B87">
            <w:pPr>
              <w:spacing w:after="0" w:line="240" w:lineRule="auto"/>
              <w:ind w:left="-353"/>
              <w:rPr>
                <w:rFonts w:ascii="Times New Roman" w:hAnsi="Times New Roman"/>
                <w:sz w:val="24"/>
                <w:szCs w:val="24"/>
              </w:rPr>
            </w:pPr>
          </w:p>
          <w:p w:rsidR="00264B87" w:rsidRPr="00264B87" w:rsidRDefault="003E4489" w:rsidP="00264B87">
            <w:pPr>
              <w:spacing w:after="0" w:line="360" w:lineRule="auto"/>
              <w:ind w:left="-70"/>
              <w:jc w:val="center"/>
              <w:rPr>
                <w:rFonts w:ascii="Times New Roman" w:hAnsi="Times New Roman"/>
                <w:sz w:val="28"/>
                <w:szCs w:val="28"/>
                <w:lang w:val="tt-RU"/>
              </w:rPr>
            </w:pPr>
            <w:r>
              <w:rPr>
                <w:rFonts w:ascii="Times New Roman" w:hAnsi="Times New Roman"/>
                <w:sz w:val="28"/>
                <w:szCs w:val="28"/>
              </w:rPr>
              <w:t>№ ____</w:t>
            </w:r>
          </w:p>
        </w:tc>
      </w:tr>
    </w:tbl>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Pr="00264B87" w:rsidRDefault="00264B87" w:rsidP="00264B87">
      <w:pPr>
        <w:spacing w:after="0" w:line="240" w:lineRule="auto"/>
        <w:rPr>
          <w:rFonts w:ascii="Times New Roman" w:hAnsi="Times New Roman"/>
          <w:b/>
          <w:sz w:val="28"/>
          <w:szCs w:val="28"/>
        </w:rPr>
      </w:pPr>
      <w:r w:rsidRPr="00264B87">
        <w:rPr>
          <w:rFonts w:ascii="Times New Roman" w:hAnsi="Times New Roman"/>
          <w:b/>
          <w:sz w:val="28"/>
          <w:szCs w:val="28"/>
        </w:rPr>
        <w:t>Об утверждении Административного</w:t>
      </w:r>
    </w:p>
    <w:p w:rsidR="00264B87" w:rsidRPr="00264B87" w:rsidRDefault="00264B87" w:rsidP="00264B87">
      <w:pPr>
        <w:spacing w:after="0" w:line="240" w:lineRule="auto"/>
        <w:rPr>
          <w:rFonts w:ascii="Times New Roman" w:hAnsi="Times New Roman"/>
          <w:b/>
          <w:sz w:val="28"/>
          <w:szCs w:val="28"/>
        </w:rPr>
      </w:pPr>
      <w:r w:rsidRPr="00264B87">
        <w:rPr>
          <w:rFonts w:ascii="Times New Roman" w:hAnsi="Times New Roman"/>
          <w:b/>
          <w:sz w:val="28"/>
          <w:szCs w:val="28"/>
        </w:rPr>
        <w:t xml:space="preserve">регламента предоставления муниципальной </w:t>
      </w:r>
    </w:p>
    <w:p w:rsidR="00264B87" w:rsidRPr="00264B87" w:rsidRDefault="00264B87" w:rsidP="00264B87">
      <w:pPr>
        <w:spacing w:after="0" w:line="240" w:lineRule="auto"/>
        <w:contextualSpacing/>
        <w:jc w:val="both"/>
        <w:rPr>
          <w:rFonts w:ascii="Times New Roman" w:hAnsi="Times New Roman"/>
          <w:b/>
          <w:sz w:val="28"/>
          <w:szCs w:val="28"/>
        </w:rPr>
      </w:pPr>
      <w:r w:rsidRPr="00264B87">
        <w:rPr>
          <w:rFonts w:ascii="Times New Roman" w:hAnsi="Times New Roman"/>
          <w:b/>
          <w:sz w:val="28"/>
          <w:szCs w:val="28"/>
        </w:rPr>
        <w:t xml:space="preserve">услуги по присвоению, изменению и </w:t>
      </w:r>
    </w:p>
    <w:p w:rsidR="00264B87" w:rsidRPr="00264B87" w:rsidRDefault="00264B87" w:rsidP="00264B87">
      <w:pPr>
        <w:spacing w:after="0" w:line="240" w:lineRule="auto"/>
        <w:contextualSpacing/>
        <w:jc w:val="both"/>
        <w:rPr>
          <w:rFonts w:ascii="Times New Roman" w:hAnsi="Times New Roman"/>
          <w:b/>
          <w:sz w:val="28"/>
          <w:szCs w:val="28"/>
        </w:rPr>
      </w:pPr>
      <w:r w:rsidRPr="00264B87">
        <w:rPr>
          <w:rFonts w:ascii="Times New Roman" w:hAnsi="Times New Roman"/>
          <w:b/>
          <w:sz w:val="28"/>
          <w:szCs w:val="28"/>
        </w:rPr>
        <w:t>аннулированию адресов</w:t>
      </w:r>
    </w:p>
    <w:p w:rsidR="00264B87" w:rsidRPr="00264B87" w:rsidRDefault="00264B87" w:rsidP="00264B87">
      <w:pPr>
        <w:spacing w:after="0" w:line="240" w:lineRule="auto"/>
        <w:rPr>
          <w:rFonts w:ascii="Times New Roman" w:hAnsi="Times New Roman"/>
          <w:sz w:val="28"/>
          <w:szCs w:val="28"/>
        </w:rPr>
      </w:pPr>
    </w:p>
    <w:p w:rsidR="00264B87" w:rsidRDefault="00264B87" w:rsidP="00264B87">
      <w:pPr>
        <w:spacing w:after="0" w:line="240" w:lineRule="auto"/>
        <w:ind w:firstLine="567"/>
        <w:jc w:val="both"/>
        <w:rPr>
          <w:rFonts w:ascii="Times New Roman" w:hAnsi="Times New Roman"/>
          <w:sz w:val="28"/>
          <w:szCs w:val="28"/>
        </w:rPr>
      </w:pPr>
      <w:r w:rsidRPr="00264B87">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264B87" w:rsidRPr="00264B87" w:rsidRDefault="00264B87" w:rsidP="00264B87">
      <w:pPr>
        <w:spacing w:after="0" w:line="240" w:lineRule="auto"/>
        <w:ind w:firstLine="567"/>
        <w:jc w:val="both"/>
        <w:rPr>
          <w:rFonts w:ascii="Times New Roman" w:hAnsi="Times New Roman"/>
          <w:sz w:val="28"/>
          <w:szCs w:val="28"/>
        </w:rPr>
      </w:pPr>
    </w:p>
    <w:p w:rsidR="00264B87" w:rsidRDefault="00264B87" w:rsidP="00264B87">
      <w:pPr>
        <w:spacing w:after="0" w:line="240" w:lineRule="auto"/>
        <w:jc w:val="center"/>
        <w:rPr>
          <w:rFonts w:ascii="Times New Roman" w:hAnsi="Times New Roman"/>
          <w:b/>
          <w:sz w:val="28"/>
          <w:szCs w:val="28"/>
        </w:rPr>
      </w:pPr>
      <w:r w:rsidRPr="00264B87">
        <w:rPr>
          <w:rFonts w:ascii="Times New Roman" w:hAnsi="Times New Roman"/>
          <w:b/>
          <w:sz w:val="28"/>
          <w:szCs w:val="28"/>
        </w:rPr>
        <w:t>постановляю:</w:t>
      </w:r>
    </w:p>
    <w:p w:rsidR="00264B87" w:rsidRPr="00264B87" w:rsidRDefault="00264B87" w:rsidP="00264B87">
      <w:pPr>
        <w:spacing w:after="0" w:line="240" w:lineRule="auto"/>
        <w:jc w:val="center"/>
        <w:rPr>
          <w:rFonts w:ascii="Times New Roman" w:hAnsi="Times New Roman"/>
          <w:b/>
          <w:sz w:val="28"/>
          <w:szCs w:val="28"/>
        </w:rPr>
      </w:pPr>
    </w:p>
    <w:p w:rsidR="00264B87" w:rsidRPr="00264B87" w:rsidRDefault="00264B87" w:rsidP="00264B87">
      <w:pPr>
        <w:spacing w:after="0" w:line="240" w:lineRule="auto"/>
        <w:ind w:firstLine="567"/>
        <w:jc w:val="both"/>
        <w:rPr>
          <w:rFonts w:ascii="Times New Roman" w:hAnsi="Times New Roman"/>
          <w:sz w:val="28"/>
          <w:szCs w:val="28"/>
        </w:rPr>
      </w:pPr>
      <w:r w:rsidRPr="00264B87">
        <w:rPr>
          <w:rFonts w:ascii="Times New Roman" w:hAnsi="Times New Roman"/>
          <w:sz w:val="28"/>
          <w:szCs w:val="28"/>
        </w:rPr>
        <w:t xml:space="preserve">1. </w:t>
      </w:r>
      <w:bookmarkStart w:id="0" w:name="P01BD"/>
      <w:bookmarkEnd w:id="0"/>
      <w:r w:rsidRPr="00264B87">
        <w:rPr>
          <w:rFonts w:ascii="Times New Roman" w:hAnsi="Times New Roman"/>
          <w:sz w:val="28"/>
          <w:szCs w:val="28"/>
        </w:rPr>
        <w:t xml:space="preserve"> Утвердить Административный регламент предоставления муниципальной услуги по присвоению, изменению и аннулированию адресов (Приложение).</w:t>
      </w:r>
    </w:p>
    <w:p w:rsidR="00264B87" w:rsidRPr="00264B87" w:rsidRDefault="00264B87" w:rsidP="00264B87">
      <w:pPr>
        <w:spacing w:after="0" w:line="240" w:lineRule="auto"/>
        <w:ind w:firstLine="567"/>
        <w:jc w:val="both"/>
        <w:rPr>
          <w:rFonts w:ascii="Times New Roman" w:hAnsi="Times New Roman"/>
          <w:sz w:val="28"/>
          <w:szCs w:val="28"/>
        </w:rPr>
      </w:pPr>
      <w:r w:rsidRPr="00264B87">
        <w:rPr>
          <w:rFonts w:ascii="Times New Roman" w:hAnsi="Times New Roman"/>
          <w:sz w:val="28"/>
          <w:szCs w:val="28"/>
        </w:rPr>
        <w:t>2.  Признать утратившим силу постановление Исполнительного комитета Большетиганского сельского поселения Алексеевского муниципального района от 18.02.2014 № 7 «Административный регламент предоставления муниципальной услуги по присвоению, изменению и аннулированию адресов»</w:t>
      </w:r>
    </w:p>
    <w:p w:rsidR="00264B87" w:rsidRPr="00264B87" w:rsidRDefault="00264B87" w:rsidP="00264B87">
      <w:pPr>
        <w:spacing w:after="0" w:line="240" w:lineRule="auto"/>
        <w:ind w:firstLine="567"/>
        <w:jc w:val="both"/>
        <w:rPr>
          <w:rFonts w:ascii="Times New Roman" w:hAnsi="Times New Roman"/>
          <w:sz w:val="28"/>
          <w:szCs w:val="28"/>
        </w:rPr>
      </w:pPr>
      <w:r w:rsidRPr="00264B87">
        <w:rPr>
          <w:rFonts w:ascii="Times New Roman" w:hAnsi="Times New Roman"/>
          <w:sz w:val="28"/>
          <w:szCs w:val="28"/>
        </w:rPr>
        <w:t xml:space="preserve">3.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Большетиганского </w:t>
      </w:r>
      <w:r w:rsidRPr="00264B87">
        <w:rPr>
          <w:rFonts w:ascii="Times New Roman" w:hAnsi="Times New Roman"/>
          <w:sz w:val="28"/>
          <w:szCs w:val="28"/>
        </w:rPr>
        <w:lastRenderedPageBreak/>
        <w:t xml:space="preserve">сельского </w:t>
      </w:r>
      <w:r w:rsidRPr="00264B87">
        <w:rPr>
          <w:rFonts w:ascii="Times New Roman" w:hAnsi="Times New Roman"/>
          <w:bCs/>
          <w:sz w:val="28"/>
          <w:szCs w:val="28"/>
        </w:rPr>
        <w:t xml:space="preserve">поселения </w:t>
      </w:r>
      <w:r w:rsidRPr="00264B87">
        <w:rPr>
          <w:rFonts w:ascii="Times New Roman" w:hAnsi="Times New Roman"/>
          <w:sz w:val="28"/>
          <w:szCs w:val="28"/>
        </w:rPr>
        <w:t>Алексеевского муниципального района Республики Татарстан.</w:t>
      </w:r>
    </w:p>
    <w:p w:rsidR="00264B87" w:rsidRPr="00264B87" w:rsidRDefault="00264B87" w:rsidP="00264B87">
      <w:pPr>
        <w:spacing w:after="0" w:line="240" w:lineRule="auto"/>
        <w:ind w:firstLine="567"/>
        <w:contextualSpacing/>
        <w:jc w:val="both"/>
        <w:rPr>
          <w:rFonts w:ascii="Times New Roman" w:hAnsi="Times New Roman"/>
          <w:sz w:val="28"/>
          <w:szCs w:val="28"/>
        </w:rPr>
      </w:pPr>
      <w:r w:rsidRPr="00264B87">
        <w:rPr>
          <w:rFonts w:ascii="Times New Roman" w:hAnsi="Times New Roman"/>
          <w:sz w:val="28"/>
          <w:szCs w:val="28"/>
        </w:rPr>
        <w:t>4. Настоящее постановление вступает в силу после его официального опубликования.</w:t>
      </w:r>
    </w:p>
    <w:p w:rsidR="00264B87" w:rsidRPr="00264B87" w:rsidRDefault="00264B87" w:rsidP="00264B87">
      <w:pPr>
        <w:spacing w:after="0" w:line="240" w:lineRule="auto"/>
        <w:ind w:firstLine="567"/>
        <w:contextualSpacing/>
        <w:jc w:val="both"/>
        <w:rPr>
          <w:rFonts w:ascii="Times New Roman" w:hAnsi="Times New Roman"/>
          <w:sz w:val="28"/>
          <w:szCs w:val="28"/>
        </w:rPr>
      </w:pPr>
      <w:r w:rsidRPr="00264B87">
        <w:rPr>
          <w:rFonts w:ascii="Times New Roman" w:hAnsi="Times New Roman"/>
          <w:sz w:val="28"/>
          <w:szCs w:val="28"/>
        </w:rPr>
        <w:t>5. Контроль за исполнением настоящего постановления оставляю за собой.</w:t>
      </w:r>
    </w:p>
    <w:p w:rsidR="00264B87" w:rsidRPr="00264B87" w:rsidRDefault="00264B87" w:rsidP="00264B87">
      <w:pPr>
        <w:spacing w:after="0" w:line="240" w:lineRule="auto"/>
        <w:contextualSpacing/>
        <w:jc w:val="both"/>
        <w:rPr>
          <w:rFonts w:ascii="Times New Roman" w:hAnsi="Times New Roman"/>
          <w:b/>
          <w:sz w:val="28"/>
          <w:szCs w:val="28"/>
        </w:rPr>
      </w:pPr>
    </w:p>
    <w:p w:rsidR="00264B87" w:rsidRPr="00264B87" w:rsidRDefault="00264B87" w:rsidP="00264B87">
      <w:pPr>
        <w:spacing w:after="0" w:line="240" w:lineRule="auto"/>
        <w:rPr>
          <w:rFonts w:ascii="Times New Roman" w:hAnsi="Times New Roman"/>
          <w:b/>
          <w:sz w:val="28"/>
          <w:szCs w:val="28"/>
        </w:rPr>
      </w:pPr>
    </w:p>
    <w:p w:rsidR="00264B87" w:rsidRPr="00264B87" w:rsidRDefault="00264B87" w:rsidP="00264B87">
      <w:pPr>
        <w:spacing w:after="0" w:line="240" w:lineRule="auto"/>
        <w:contextualSpacing/>
        <w:rPr>
          <w:rFonts w:ascii="Times New Roman" w:hAnsi="Times New Roman"/>
          <w:b/>
          <w:sz w:val="28"/>
          <w:szCs w:val="28"/>
        </w:rPr>
      </w:pPr>
      <w:r w:rsidRPr="00264B87">
        <w:rPr>
          <w:rFonts w:ascii="Times New Roman" w:hAnsi="Times New Roman"/>
          <w:b/>
          <w:sz w:val="28"/>
          <w:szCs w:val="28"/>
        </w:rPr>
        <w:t>И.о.руководителя Исполнительного комитета</w:t>
      </w:r>
    </w:p>
    <w:p w:rsidR="00264B87" w:rsidRPr="00264B87" w:rsidRDefault="00264B87" w:rsidP="00264B87">
      <w:pPr>
        <w:spacing w:after="0" w:line="240" w:lineRule="auto"/>
        <w:contextualSpacing/>
        <w:rPr>
          <w:rFonts w:ascii="Times New Roman" w:hAnsi="Times New Roman"/>
          <w:b/>
          <w:sz w:val="28"/>
          <w:szCs w:val="28"/>
        </w:rPr>
      </w:pPr>
      <w:r w:rsidRPr="00264B87">
        <w:rPr>
          <w:rFonts w:ascii="Times New Roman" w:hAnsi="Times New Roman"/>
          <w:b/>
          <w:sz w:val="28"/>
          <w:szCs w:val="28"/>
        </w:rPr>
        <w:t>Большетиганского сельского поселения</w:t>
      </w:r>
    </w:p>
    <w:p w:rsidR="00264B87" w:rsidRPr="00264B87" w:rsidRDefault="00264B87" w:rsidP="00264B87">
      <w:pPr>
        <w:spacing w:after="0" w:line="240" w:lineRule="auto"/>
        <w:contextualSpacing/>
        <w:rPr>
          <w:rFonts w:ascii="Times New Roman" w:hAnsi="Times New Roman"/>
          <w:b/>
          <w:sz w:val="28"/>
          <w:szCs w:val="28"/>
        </w:rPr>
      </w:pPr>
      <w:r w:rsidRPr="00264B87">
        <w:rPr>
          <w:rFonts w:ascii="Times New Roman" w:hAnsi="Times New Roman"/>
          <w:b/>
          <w:sz w:val="28"/>
          <w:szCs w:val="28"/>
        </w:rPr>
        <w:t>Алексеевского муниципального района</w:t>
      </w:r>
    </w:p>
    <w:p w:rsidR="00264B87" w:rsidRPr="00264B87" w:rsidRDefault="00264B87" w:rsidP="00264B87">
      <w:pPr>
        <w:spacing w:after="0" w:line="240" w:lineRule="auto"/>
        <w:contextualSpacing/>
        <w:rPr>
          <w:rFonts w:ascii="Times New Roman" w:hAnsi="Times New Roman"/>
          <w:b/>
          <w:sz w:val="28"/>
          <w:szCs w:val="28"/>
        </w:rPr>
      </w:pPr>
      <w:r w:rsidRPr="00264B87">
        <w:rPr>
          <w:rFonts w:ascii="Times New Roman" w:hAnsi="Times New Roman"/>
          <w:b/>
          <w:sz w:val="28"/>
          <w:szCs w:val="28"/>
        </w:rPr>
        <w:t>Республики Татарстан                                                                    Н.У.Хаметшин</w:t>
      </w:r>
    </w:p>
    <w:p w:rsidR="00264B87" w:rsidRPr="00264B87" w:rsidRDefault="00264B87" w:rsidP="00264B87">
      <w:pPr>
        <w:spacing w:after="0" w:line="240" w:lineRule="auto"/>
        <w:ind w:left="720"/>
        <w:contextualSpacing/>
        <w:jc w:val="both"/>
        <w:rPr>
          <w:rFonts w:ascii="Times New Roman" w:hAnsi="Times New Roman"/>
          <w:b/>
          <w:sz w:val="28"/>
          <w:szCs w:val="28"/>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264B87" w:rsidRDefault="00264B87"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w:t>
      </w:r>
      <w:r w:rsidRPr="00264B87">
        <w:rPr>
          <w:rFonts w:ascii="Times New Roman" w:hAnsi="Times New Roman"/>
          <w:sz w:val="24"/>
          <w:szCs w:val="24"/>
        </w:rPr>
        <w:t xml:space="preserve">комитета </w:t>
      </w:r>
      <w:r w:rsidR="00264B87" w:rsidRPr="00264B87">
        <w:rPr>
          <w:rFonts w:ascii="Times New Roman" w:hAnsi="Times New Roman"/>
          <w:sz w:val="24"/>
          <w:szCs w:val="24"/>
        </w:rPr>
        <w:t>Большетига</w:t>
      </w:r>
      <w:r w:rsidR="00357279" w:rsidRPr="00264B87">
        <w:rPr>
          <w:rFonts w:ascii="Times New Roman" w:hAnsi="Times New Roman"/>
          <w:sz w:val="24"/>
          <w:szCs w:val="24"/>
        </w:rPr>
        <w:t>нского</w:t>
      </w:r>
      <w:r w:rsidR="00357279">
        <w:rPr>
          <w:rFonts w:ascii="Times New Roman" w:hAnsi="Times New Roman"/>
          <w:sz w:val="24"/>
          <w:szCs w:val="24"/>
        </w:rPr>
        <w:t xml:space="preserve"> сельского поселения Алексеевского </w:t>
      </w:r>
      <w:r w:rsidRPr="005A7931">
        <w:rPr>
          <w:rFonts w:ascii="Times New Roman" w:hAnsi="Times New Roman"/>
          <w:sz w:val="24"/>
          <w:szCs w:val="24"/>
        </w:rPr>
        <w:t xml:space="preserve">муниципального района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от «</w:t>
      </w:r>
      <w:r w:rsidR="003E4489">
        <w:rPr>
          <w:rFonts w:ascii="Times New Roman" w:hAnsi="Times New Roman"/>
          <w:sz w:val="24"/>
          <w:szCs w:val="24"/>
        </w:rPr>
        <w:t>____</w:t>
      </w:r>
      <w:r w:rsidRPr="005A7931">
        <w:rPr>
          <w:rFonts w:ascii="Times New Roman" w:hAnsi="Times New Roman"/>
          <w:sz w:val="24"/>
          <w:szCs w:val="24"/>
        </w:rPr>
        <w:t xml:space="preserve">» </w:t>
      </w:r>
      <w:r w:rsidR="003E4489">
        <w:rPr>
          <w:rFonts w:ascii="Times New Roman" w:hAnsi="Times New Roman"/>
          <w:sz w:val="24"/>
          <w:szCs w:val="24"/>
        </w:rPr>
        <w:t>__________</w:t>
      </w:r>
      <w:r w:rsidRPr="005A7931">
        <w:rPr>
          <w:rFonts w:ascii="Times New Roman" w:hAnsi="Times New Roman"/>
          <w:sz w:val="24"/>
          <w:szCs w:val="24"/>
        </w:rPr>
        <w:t xml:space="preserve"> 202</w:t>
      </w:r>
      <w:r>
        <w:rPr>
          <w:rFonts w:ascii="Times New Roman" w:hAnsi="Times New Roman"/>
          <w:sz w:val="24"/>
          <w:szCs w:val="24"/>
        </w:rPr>
        <w:t>1</w:t>
      </w:r>
      <w:r w:rsidRPr="005A7931">
        <w:rPr>
          <w:rFonts w:ascii="Times New Roman" w:hAnsi="Times New Roman"/>
          <w:sz w:val="24"/>
          <w:szCs w:val="24"/>
        </w:rPr>
        <w:t xml:space="preserve"> г. № </w:t>
      </w:r>
      <w:r w:rsidR="003E4489">
        <w:rPr>
          <w:rFonts w:ascii="Times New Roman" w:hAnsi="Times New Roman"/>
          <w:sz w:val="24"/>
          <w:szCs w:val="24"/>
        </w:rPr>
        <w:t>___</w:t>
      </w:r>
      <w:bookmarkStart w:id="1" w:name="_GoBack"/>
      <w:bookmarkEnd w:id="1"/>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D73DA" w:rsidRDefault="001D73DA"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D73DA">
        <w:rPr>
          <w:rFonts w:ascii="Times New Roman" w:hAnsi="Times New Roman"/>
          <w:spacing w:val="1"/>
          <w:sz w:val="28"/>
          <w:szCs w:val="28"/>
        </w:rPr>
        <w:t>2) на официальном сайте Алексеевского муниципального района в информационно-телекоммуникационной сети «Интернет» (</w:t>
      </w:r>
      <w:hyperlink r:id="rId8" w:history="1">
        <w:r w:rsidRPr="00DB6901">
          <w:rPr>
            <w:rStyle w:val="af"/>
            <w:rFonts w:ascii="Times New Roman" w:hAnsi="Times New Roman"/>
            <w:spacing w:val="1"/>
            <w:sz w:val="28"/>
            <w:szCs w:val="28"/>
          </w:rPr>
          <w:t>https://alekseevskiy.tatarstan.ru</w:t>
        </w:r>
      </w:hyperlink>
      <w:r w:rsidRPr="001D73DA">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1D73DA"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264B87">
        <w:rPr>
          <w:rFonts w:ascii="Times New Roman" w:hAnsi="Times New Roman"/>
          <w:spacing w:val="1"/>
          <w:sz w:val="28"/>
          <w:szCs w:val="28"/>
        </w:rPr>
        <w:t xml:space="preserve">3) в Исполнительном комитете </w:t>
      </w:r>
      <w:r w:rsidR="00264B87" w:rsidRPr="00264B87">
        <w:rPr>
          <w:rFonts w:ascii="Times New Roman" w:hAnsi="Times New Roman"/>
          <w:spacing w:val="1"/>
          <w:sz w:val="28"/>
          <w:szCs w:val="28"/>
        </w:rPr>
        <w:t>Большетига</w:t>
      </w:r>
      <w:r w:rsidRPr="00264B87">
        <w:rPr>
          <w:rFonts w:ascii="Times New Roman" w:hAnsi="Times New Roman"/>
          <w:spacing w:val="1"/>
          <w:sz w:val="28"/>
          <w:szCs w:val="28"/>
        </w:rPr>
        <w:t>нского сельского поселения Алексеевского муниципального района (далее – Исполком):</w:t>
      </w:r>
      <w:r w:rsidRPr="001D73DA">
        <w:rPr>
          <w:rFonts w:ascii="Times New Roman" w:hAnsi="Times New Roman"/>
          <w:spacing w:val="1"/>
          <w:sz w:val="28"/>
          <w:szCs w:val="28"/>
        </w:rPr>
        <w:t xml:space="preserve">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w:t>
      </w:r>
      <w:r w:rsidRPr="005A7931">
        <w:rPr>
          <w:rFonts w:ascii="Times New Roman" w:hAnsi="Times New Roman"/>
          <w:spacing w:val="1"/>
          <w:sz w:val="28"/>
          <w:szCs w:val="28"/>
        </w:rPr>
        <w:lastRenderedPageBreak/>
        <w:t xml:space="preserve">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165101">
        <w:rPr>
          <w:rFonts w:ascii="Times New Roman" w:hAnsi="Times New Roman"/>
          <w:sz w:val="28"/>
          <w:szCs w:val="28"/>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w:t>
      </w:r>
      <w:r w:rsidRPr="00165101">
        <w:rPr>
          <w:rFonts w:ascii="Times New Roman" w:hAnsi="Times New Roman"/>
          <w:sz w:val="28"/>
          <w:szCs w:val="28"/>
        </w:rPr>
        <w:lastRenderedPageBreak/>
        <w:t>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адресообразующие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xml:space="preserve">) к информации, содержащейся в </w:t>
      </w:r>
      <w:r w:rsidRPr="00DE3195">
        <w:rPr>
          <w:rFonts w:ascii="Times New Roman" w:hAnsi="Times New Roman"/>
          <w:sz w:val="28"/>
          <w:szCs w:val="28"/>
        </w:rPr>
        <w:lastRenderedPageBreak/>
        <w:t>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(проактивном)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 xml:space="preserve">муниципальная услуга предоставляется в упреждающем (проактивном)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(проактивном)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85396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264B87">
        <w:rPr>
          <w:rFonts w:ascii="Times New Roman" w:hAnsi="Times New Roman" w:cs="Courier New"/>
          <w:sz w:val="28"/>
          <w:szCs w:val="20"/>
        </w:rPr>
        <w:lastRenderedPageBreak/>
        <w:t xml:space="preserve">Исполнительный комитет </w:t>
      </w:r>
      <w:r w:rsidR="00264B87" w:rsidRPr="00264B87">
        <w:rPr>
          <w:rFonts w:ascii="Times New Roman" w:hAnsi="Times New Roman" w:cs="Courier New"/>
          <w:sz w:val="28"/>
          <w:szCs w:val="20"/>
        </w:rPr>
        <w:t>Большетига</w:t>
      </w:r>
      <w:r w:rsidRPr="00264B87">
        <w:rPr>
          <w:rFonts w:ascii="Times New Roman" w:hAnsi="Times New Roman" w:cs="Courier New"/>
          <w:sz w:val="28"/>
          <w:szCs w:val="20"/>
        </w:rPr>
        <w:t>нского сельского поселения</w:t>
      </w:r>
      <w:r w:rsidRPr="00853961">
        <w:rPr>
          <w:rFonts w:ascii="Times New Roman" w:hAnsi="Times New Roman" w:cs="Courier New"/>
          <w:sz w:val="28"/>
          <w:szCs w:val="20"/>
        </w:rPr>
        <w:t xml:space="preserve"> Алексеевского муниципального района.</w:t>
      </w: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(проактивном)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xml:space="preserve">, осуществляется в </w:t>
      </w:r>
      <w:r w:rsidRPr="006F47A5">
        <w:rPr>
          <w:rFonts w:ascii="Times New Roman" w:hAnsi="Times New Roman"/>
          <w:sz w:val="28"/>
          <w:szCs w:val="28"/>
        </w:rPr>
        <w:lastRenderedPageBreak/>
        <w:t>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 xml:space="preserve">с использованием автоматизированной </w:t>
      </w:r>
      <w:r w:rsidR="00242028" w:rsidRPr="00242028">
        <w:rPr>
          <w:rFonts w:ascii="Times New Roman" w:hAnsi="Times New Roman"/>
          <w:sz w:val="28"/>
          <w:szCs w:val="28"/>
        </w:rPr>
        <w:lastRenderedPageBreak/>
        <w:t>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lastRenderedPageBreak/>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(Росреестр);</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xml:space="preserve">, предназначенной для оказания </w:t>
      </w:r>
      <w:r w:rsidR="00242028" w:rsidRPr="00242028">
        <w:rPr>
          <w:rFonts w:ascii="Times New Roman" w:hAnsi="Times New Roman"/>
          <w:sz w:val="28"/>
          <w:szCs w:val="28"/>
        </w:rPr>
        <w:lastRenderedPageBreak/>
        <w:t>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xml:space="preserve">)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w:t>
      </w:r>
      <w:r w:rsidR="00FF65A8" w:rsidRPr="00FF65A8">
        <w:rPr>
          <w:rFonts w:ascii="Times New Roman" w:hAnsi="Times New Roman" w:cs="Courier New"/>
          <w:sz w:val="28"/>
          <w:szCs w:val="20"/>
        </w:rPr>
        <w:lastRenderedPageBreak/>
        <w:t>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853961">
        <w:rPr>
          <w:rFonts w:ascii="Times New Roman" w:hAnsi="Times New Roman"/>
          <w:sz w:val="28"/>
          <w:szCs w:val="28"/>
        </w:rPr>
        <w:t xml:space="preserve">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lastRenderedPageBreak/>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53961" w:rsidRPr="00853961">
        <w:rPr>
          <w:rFonts w:ascii="Times New Roman" w:hAnsi="Times New Roman"/>
          <w:sz w:val="28"/>
          <w:szCs w:val="28"/>
        </w:rPr>
        <w:t xml:space="preserve">руководитель Исполнительного комитета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lastRenderedPageBreak/>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ответственным за выполнение административной процедуры, является</w:t>
      </w:r>
      <w:r w:rsidR="00D10CC8">
        <w:t xml:space="preserve"> </w:t>
      </w:r>
      <w:r w:rsidR="00853961" w:rsidRPr="00853961">
        <w:rPr>
          <w:rFonts w:ascii="Times New Roman" w:hAnsi="Times New Roman"/>
          <w:sz w:val="28"/>
          <w:szCs w:val="28"/>
        </w:rPr>
        <w:t>руководитель Исполнительного комитета</w:t>
      </w:r>
      <w:r w:rsidRPr="0085396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lastRenderedPageBreak/>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A7931">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450CB6">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w:t>
      </w:r>
      <w:r w:rsidRPr="00450CB6">
        <w:rPr>
          <w:rFonts w:ascii="Times New Roman" w:hAnsi="Times New Roman"/>
          <w:sz w:val="28"/>
          <w:szCs w:val="28"/>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450CB6">
        <w:rPr>
          <w:rFonts w:ascii="Times New Roman" w:hAnsi="Times New Roman"/>
          <w:sz w:val="28"/>
          <w:szCs w:val="28"/>
        </w:rPr>
        <w:lastRenderedPageBreak/>
        <w:t>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264B87">
          <w:headerReference w:type="even" r:id="rId9"/>
          <w:headerReference w:type="default" r:id="rId10"/>
          <w:headerReference w:type="first" r:id="rId11"/>
          <w:pgSz w:w="11906" w:h="16838"/>
          <w:pgMar w:top="1134" w:right="1134"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3" w:name="bookmark=id.19c6y18" w:colFirst="0" w:colLast="0"/>
      <w:bookmarkStart w:id="4" w:name="bookmark=id.3fwokq0" w:colFirst="0" w:colLast="0"/>
      <w:bookmarkStart w:id="5" w:name="bookmark=id.1v1yuxt" w:colFirst="0" w:colLast="0"/>
      <w:bookmarkStart w:id="6" w:name="bookmark=id.vx1227" w:colFirst="0" w:colLast="0"/>
      <w:bookmarkStart w:id="7" w:name="bookmark=id.2u6wntf" w:colFirst="0" w:colLast="0"/>
      <w:bookmarkStart w:id="8" w:name="bookmark=id.2grqrue" w:colFirst="0" w:colLast="0"/>
      <w:bookmarkStart w:id="9" w:name="bookmark=id.4f1mdlm" w:colFirst="0" w:colLast="0"/>
      <w:bookmarkStart w:id="10" w:name="bookmark=id.41mghml" w:colFirst="0" w:colLast="0"/>
      <w:bookmarkEnd w:id="3"/>
      <w:bookmarkEnd w:id="4"/>
      <w:bookmarkEnd w:id="5"/>
      <w:bookmarkEnd w:id="6"/>
      <w:bookmarkEnd w:id="7"/>
      <w:bookmarkEnd w:id="8"/>
      <w:bookmarkEnd w:id="9"/>
      <w:bookmarkEnd w:id="10"/>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1" w:name="bookmark=id.28h4qwu" w:colFirst="0" w:colLast="0"/>
      <w:bookmarkStart w:id="12" w:name="bookmark=id.37m2jsg" w:colFirst="0" w:colLast="0"/>
      <w:bookmarkStart w:id="13" w:name="bookmark=id.1mrcu09" w:colFirst="0" w:colLast="0"/>
      <w:bookmarkStart w:id="14" w:name="bookmark=id.46r0co2" w:colFirst="0" w:colLast="0"/>
      <w:bookmarkStart w:id="15" w:name="bookmark=id.3tbugp1" w:colFirst="0" w:colLast="0"/>
      <w:bookmarkStart w:id="16" w:name="bookmark=id.nmf14n" w:colFirst="0" w:colLast="0"/>
      <w:bookmarkEnd w:id="11"/>
      <w:bookmarkEnd w:id="12"/>
      <w:bookmarkEnd w:id="13"/>
      <w:bookmarkEnd w:id="14"/>
      <w:bookmarkEnd w:id="15"/>
      <w:bookmarkEnd w:id="16"/>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7" w:name="bookmark=id.3ygebqi" w:colFirst="0" w:colLast="0"/>
      <w:bookmarkStart w:id="18" w:name="bookmark=id.111kx3o" w:colFirst="0" w:colLast="0"/>
      <w:bookmarkStart w:id="19" w:name="bookmark=id.2zbgiuw" w:colFirst="0" w:colLast="0"/>
      <w:bookmarkStart w:id="20" w:name="bookmark=id.206ipza" w:colFirst="0" w:colLast="0"/>
      <w:bookmarkStart w:id="21" w:name="bookmark=id.2lwamvv" w:colFirst="0" w:colLast="0"/>
      <w:bookmarkStart w:id="22" w:name="bookmark=id.sqyw64" w:colFirst="0" w:colLast="0"/>
      <w:bookmarkStart w:id="23" w:name="bookmark=id.1egqt2p" w:colFirst="0" w:colLast="0"/>
      <w:bookmarkStart w:id="24" w:name="bookmark=id.2dlolyb" w:colFirst="0" w:colLast="0"/>
      <w:bookmarkStart w:id="25" w:name="bookmark=id.3l18frh" w:colFirst="0" w:colLast="0"/>
      <w:bookmarkStart w:id="26" w:name="bookmark=id.4k668n3" w:colFirst="0" w:colLast="0"/>
      <w:bookmarkEnd w:id="17"/>
      <w:bookmarkEnd w:id="18"/>
      <w:bookmarkEnd w:id="19"/>
      <w:bookmarkEnd w:id="20"/>
      <w:bookmarkEnd w:id="21"/>
      <w:bookmarkEnd w:id="22"/>
      <w:bookmarkEnd w:id="23"/>
      <w:bookmarkEnd w:id="24"/>
      <w:bookmarkEnd w:id="25"/>
      <w:bookmarkEnd w:id="26"/>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7" w:name="bookmark=id.3cqmetx" w:colFirst="0" w:colLast="0"/>
      <w:bookmarkStart w:id="28" w:name="bookmark=id.2r0uhxc" w:colFirst="0" w:colLast="0"/>
      <w:bookmarkStart w:id="29" w:name="bookmark=id.1rvwp1q" w:colFirst="0" w:colLast="0"/>
      <w:bookmarkStart w:id="30" w:name="bookmark=id.4bvk7pj" w:colFirst="0" w:colLast="0"/>
      <w:bookmarkEnd w:id="27"/>
      <w:bookmarkEnd w:id="28"/>
      <w:bookmarkEnd w:id="29"/>
      <w:bookmarkEnd w:id="30"/>
    </w:p>
    <w:p w:rsidR="001E2130" w:rsidRPr="00152EFC" w:rsidRDefault="001E2130" w:rsidP="00152EFC">
      <w:pPr>
        <w:spacing w:after="0" w:line="240" w:lineRule="auto"/>
        <w:jc w:val="center"/>
        <w:rPr>
          <w:rFonts w:ascii="Times New Roman" w:hAnsi="Times New Roman"/>
          <w:sz w:val="24"/>
          <w:szCs w:val="24"/>
        </w:rPr>
      </w:pPr>
      <w:bookmarkStart w:id="31" w:name="_heading=h.1664s55" w:colFirst="0" w:colLast="0"/>
      <w:bookmarkEnd w:id="31"/>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2" w:name="bookmark=id.1x0gk37" w:colFirst="0" w:colLast="0"/>
      <w:bookmarkStart w:id="33" w:name="bookmark=id.1jlao46" w:colFirst="0" w:colLast="0"/>
      <w:bookmarkStart w:id="34" w:name="bookmark=id.kgcv8k" w:colFirst="0" w:colLast="0"/>
      <w:bookmarkStart w:id="35" w:name="bookmark=id.xvir7l" w:colFirst="0" w:colLast="0"/>
      <w:bookmarkStart w:id="36" w:name="bookmark=id.2iq8gzs" w:colFirst="0" w:colLast="0"/>
      <w:bookmarkStart w:id="37" w:name="bookmark=id.34g0dwd" w:colFirst="0" w:colLast="0"/>
      <w:bookmarkStart w:id="38" w:name="bookmark=id.43ky6rz" w:colFirst="0" w:colLast="0"/>
      <w:bookmarkStart w:id="39" w:name="bookmark=id.3q5sasy" w:colFirst="0" w:colLast="0"/>
      <w:bookmarkStart w:id="40" w:name="bookmark=id.25b2l0r" w:colFirst="0" w:colLast="0"/>
      <w:bookmarkStart w:id="41" w:name="bookmark=id.3hv69ve" w:colFirst="0" w:colLast="0"/>
      <w:bookmarkEnd w:id="32"/>
      <w:bookmarkEnd w:id="33"/>
      <w:bookmarkEnd w:id="34"/>
      <w:bookmarkEnd w:id="35"/>
      <w:bookmarkEnd w:id="36"/>
      <w:bookmarkEnd w:id="37"/>
      <w:bookmarkEnd w:id="38"/>
      <w:bookmarkEnd w:id="39"/>
      <w:bookmarkEnd w:id="40"/>
      <w:bookmarkEnd w:id="41"/>
      <w:r w:rsidRPr="001E2130">
        <w:rPr>
          <w:rFonts w:ascii="Times New Roman" w:hAnsi="Times New Roman"/>
          <w:sz w:val="28"/>
          <w:szCs w:val="28"/>
        </w:rPr>
        <w:t>Руководитель</w:t>
      </w:r>
    </w:p>
    <w:p w:rsidR="001E2130" w:rsidRPr="001E2130" w:rsidRDefault="00F8297E" w:rsidP="001E2130">
      <w:pPr>
        <w:spacing w:after="0" w:line="240" w:lineRule="auto"/>
        <w:rPr>
          <w:rFonts w:ascii="Times New Roman" w:hAnsi="Times New Roman"/>
          <w:sz w:val="28"/>
          <w:szCs w:val="28"/>
        </w:rPr>
      </w:pPr>
      <w:r>
        <w:rPr>
          <w:rFonts w:ascii="Times New Roman" w:hAnsi="Times New Roman"/>
          <w:sz w:val="28"/>
          <w:szCs w:val="28"/>
        </w:rPr>
        <w:t xml:space="preserve">исполнительного комитета </w:t>
      </w:r>
      <w:r w:rsidR="001E2130"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участка(ов)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2"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помещения(ий) в здании (строении), сооружении путем раздела </w:t>
            </w:r>
            <w:r w:rsidRPr="00A61C29">
              <w:rPr>
                <w:rFonts w:ascii="Times New Roman" w:hAnsi="Times New Roman"/>
                <w:sz w:val="24"/>
                <w:szCs w:val="24"/>
              </w:rPr>
              <w:lastRenderedPageBreak/>
              <w:t>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помещения, машино-места,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Количество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r w:rsidRPr="00A61C29">
              <w:rPr>
                <w:rFonts w:ascii="Times New Roman" w:hAnsi="Times New Roman"/>
                <w:sz w:val="24"/>
                <w:szCs w:val="24"/>
              </w:rPr>
              <w:lastRenderedPageBreak/>
              <w:t>машино-места,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lastRenderedPageBreak/>
              <w:t xml:space="preserve">Адрес помещения, машино-места раздел которого </w:t>
            </w:r>
            <w:r w:rsidRPr="00A61C29">
              <w:rPr>
                <w:rFonts w:ascii="Times New Roman" w:hAnsi="Times New Roman"/>
                <w:sz w:val="24"/>
                <w:szCs w:val="24"/>
              </w:rPr>
              <w:lastRenderedPageBreak/>
              <w:t>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машиномест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sidRPr="00A61C29">
              <w:rPr>
                <w:rFonts w:ascii="Times New Roman" w:hAnsi="Times New Roman"/>
                <w:sz w:val="24"/>
                <w:szCs w:val="24"/>
              </w:rPr>
              <w:lastRenderedPageBreak/>
              <w:t>"О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sidRPr="00A61C29">
              <w:rPr>
                <w:rFonts w:ascii="Times New Roman" w:hAnsi="Times New Roman"/>
                <w:sz w:val="24"/>
                <w:szCs w:val="24"/>
              </w:rPr>
              <w:lastRenderedPageBreak/>
              <w:t>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5"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 xml:space="preserve">Лист № </w:t>
            </w:r>
            <w:r w:rsidRPr="00A61C29">
              <w:rPr>
                <w:rFonts w:ascii="Times New Roman" w:hAnsi="Times New Roman"/>
                <w:sz w:val="24"/>
                <w:szCs w:val="24"/>
              </w:rPr>
              <w:lastRenderedPageBreak/>
              <w:t>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lastRenderedPageBreak/>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Собственник объекта адресации или лицо, обладающее иным вещным правом на </w:t>
            </w:r>
            <w:r w:rsidRPr="00A61C29">
              <w:rPr>
                <w:rFonts w:ascii="Times New Roman" w:hAnsi="Times New Roman"/>
                <w:sz w:val="24"/>
                <w:szCs w:val="24"/>
              </w:rPr>
              <w:lastRenderedPageBreak/>
              <w:t>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2" w:name="P607"/>
      <w:bookmarkEnd w:id="42"/>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8"/>
      <w:bookmarkEnd w:id="43"/>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4" w:name="P609"/>
      <w:bookmarkEnd w:id="44"/>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5" w:name="P610"/>
      <w:bookmarkEnd w:id="45"/>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sidRPr="00A61C29">
        <w:rPr>
          <w:rFonts w:ascii="Times New Roman" w:hAnsi="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от_____._____.________гг.,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6" w:name="_heading=h.gjdgxs" w:colFirst="0" w:colLast="0"/>
      <w:bookmarkEnd w:id="46"/>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F8297E">
        <w:rPr>
          <w:rFonts w:ascii="Times New Roman" w:hAnsi="Times New Roman"/>
          <w:sz w:val="28"/>
          <w:szCs w:val="28"/>
        </w:rPr>
        <w:t>___________ сельского поселения Алексеевского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r>
      <w:r w:rsidR="00264B87">
        <w:rPr>
          <w:rFonts w:ascii="Times New Roman" w:hAnsi="Times New Roman"/>
          <w:sz w:val="28"/>
          <w:szCs w:val="28"/>
        </w:rPr>
        <w:t xml:space="preserve">         </w:t>
      </w:r>
      <w:r w:rsidRPr="004E0E5C">
        <w:rPr>
          <w:rFonts w:ascii="Times New Roman" w:hAnsi="Times New Roman"/>
          <w:sz w:val="28"/>
          <w:szCs w:val="28"/>
        </w:rPr>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33D" w:rsidRDefault="0025233D" w:rsidP="00232241">
      <w:pPr>
        <w:spacing w:after="0" w:line="240" w:lineRule="auto"/>
      </w:pPr>
      <w:r>
        <w:separator/>
      </w:r>
    </w:p>
  </w:endnote>
  <w:endnote w:type="continuationSeparator" w:id="0">
    <w:p w:rsidR="0025233D" w:rsidRDefault="0025233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33D" w:rsidRDefault="0025233D" w:rsidP="00232241">
      <w:pPr>
        <w:spacing w:after="0" w:line="240" w:lineRule="auto"/>
      </w:pPr>
      <w:r>
        <w:separator/>
      </w:r>
    </w:p>
  </w:footnote>
  <w:footnote w:type="continuationSeparator" w:id="0">
    <w:p w:rsidR="0025233D" w:rsidRDefault="0025233D"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B87" w:rsidRDefault="00264B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64B87" w:rsidRDefault="00264B8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264B87" w:rsidRDefault="00264B87" w:rsidP="00FA3A09">
        <w:pPr>
          <w:pStyle w:val="a3"/>
          <w:jc w:val="center"/>
        </w:pPr>
        <w:r>
          <w:fldChar w:fldCharType="begin"/>
        </w:r>
        <w:r>
          <w:instrText>PAGE   \* MERGEFORMAT</w:instrText>
        </w:r>
        <w:r>
          <w:fldChar w:fldCharType="separate"/>
        </w:r>
        <w:r w:rsidR="003E4489" w:rsidRPr="003E4489">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264B87" w:rsidRDefault="0025233D">
        <w:pPr>
          <w:pStyle w:val="a3"/>
          <w:jc w:val="center"/>
        </w:pPr>
      </w:p>
    </w:sdtContent>
  </w:sdt>
  <w:p w:rsidR="00264B87" w:rsidRDefault="00264B8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153E"/>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D73DA"/>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5233D"/>
    <w:rsid w:val="00261AF5"/>
    <w:rsid w:val="00264B87"/>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57279"/>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4489"/>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3961"/>
    <w:rsid w:val="00854941"/>
    <w:rsid w:val="00862FCB"/>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87BA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2D13"/>
    <w:rsid w:val="00CB3165"/>
    <w:rsid w:val="00CD1B81"/>
    <w:rsid w:val="00CD4A1B"/>
    <w:rsid w:val="00CD512C"/>
    <w:rsid w:val="00CE16E7"/>
    <w:rsid w:val="00CF0186"/>
    <w:rsid w:val="00CF5F8B"/>
    <w:rsid w:val="00D063BD"/>
    <w:rsid w:val="00D10CC8"/>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297E"/>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4D066-89A3-4653-8C35-750CA2EA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kseevskiy.tatarstan.ru" TargetMode="Externa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7453E47DFE2D8D8B400094539540440452E119A2A96C12CC1E13E7EA76F620AE0092A34721C0541397382A4717v3h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sultantplus://offline/ref=7453E47DFE2D8D8B400094539540440452E11BA9AA6312CC1E13E7EA76F620AE1292FB4B21C343109A2D7C16516D78C366BCDFE7F2D82FE5v8h1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16147</Words>
  <Characters>92038</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9</cp:revision>
  <cp:lastPrinted>2014-11-13T12:13:00Z</cp:lastPrinted>
  <dcterms:created xsi:type="dcterms:W3CDTF">2021-05-03T16:22:00Z</dcterms:created>
  <dcterms:modified xsi:type="dcterms:W3CDTF">2021-10-06T07:50:00Z</dcterms:modified>
</cp:coreProperties>
</file>